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239A3" w:rsidRPr="00316EC4" w:rsidRDefault="008C3B1F" w:rsidP="00EB48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libri" w:hAnsi="Calibri"/>
          <w:b/>
          <w:sz w:val="48"/>
          <w:lang w:val="sr-Cyrl-RS"/>
        </w:rPr>
      </w:pPr>
      <w:r>
        <w:rPr>
          <w:rFonts w:ascii="Calibri" w:hAnsi="Calibri"/>
          <w:b/>
          <w:sz w:val="48"/>
        </w:rPr>
        <w:t xml:space="preserve">II </w:t>
      </w:r>
      <w:r w:rsidR="00D55382" w:rsidRPr="00316EC4">
        <w:rPr>
          <w:rFonts w:ascii="Calibri" w:hAnsi="Calibri"/>
          <w:b/>
          <w:sz w:val="48"/>
          <w:lang w:val="sr-Cyrl-RS"/>
        </w:rPr>
        <w:t>ТЕКСТУАЛНИ ДЕО</w:t>
      </w:r>
    </w:p>
    <w:p w:rsidR="00DD49D2" w:rsidRPr="00852A31" w:rsidRDefault="00DD49D2" w:rsidP="00EB483F">
      <w:pPr>
        <w:ind w:left="1080"/>
        <w:rPr>
          <w:rFonts w:ascii="Calibri" w:hAnsi="Calibri"/>
        </w:rPr>
      </w:pPr>
    </w:p>
    <w:p w:rsidR="00BD71C6" w:rsidRPr="00316EC4" w:rsidRDefault="008C3B1F" w:rsidP="00EB483F">
      <w:pPr>
        <w:pBdr>
          <w:top w:val="single" w:sz="18" w:space="1" w:color="7F7F7F"/>
          <w:left w:val="single" w:sz="18" w:space="4" w:color="7F7F7F"/>
          <w:bottom w:val="single" w:sz="18" w:space="1" w:color="7F7F7F"/>
          <w:right w:val="single" w:sz="18" w:space="4" w:color="7F7F7F"/>
        </w:pBdr>
        <w:shd w:val="clear" w:color="auto" w:fill="F2F2F2"/>
        <w:spacing w:line="280" w:lineRule="exact"/>
        <w:ind w:left="720"/>
        <w:rPr>
          <w:rFonts w:ascii="Calibri" w:hAnsi="Calibri"/>
          <w:b/>
          <w:sz w:val="28"/>
          <w:lang w:val="sr-Cyrl-RS"/>
        </w:rPr>
      </w:pPr>
      <w:r>
        <w:rPr>
          <w:rFonts w:ascii="Calibri" w:hAnsi="Calibri"/>
          <w:b/>
          <w:sz w:val="28"/>
        </w:rPr>
        <w:t xml:space="preserve">II.1. </w:t>
      </w:r>
      <w:r>
        <w:rPr>
          <w:rFonts w:ascii="Calibri" w:hAnsi="Calibri"/>
          <w:b/>
          <w:sz w:val="28"/>
        </w:rPr>
        <w:tab/>
      </w:r>
      <w:r w:rsidR="00BD71C6" w:rsidRPr="00316EC4">
        <w:rPr>
          <w:rFonts w:ascii="Calibri" w:hAnsi="Calibri"/>
          <w:b/>
          <w:sz w:val="28"/>
          <w:lang w:val="sr-Cyrl-RS"/>
        </w:rPr>
        <w:t>УВОД</w:t>
      </w:r>
    </w:p>
    <w:p w:rsidR="00BD71C6" w:rsidRDefault="00BD71C6" w:rsidP="00EB483F">
      <w:pPr>
        <w:spacing w:line="280" w:lineRule="exact"/>
        <w:rPr>
          <w:rFonts w:ascii="Calibri" w:hAnsi="Calibri"/>
          <w:lang w:val="en-US"/>
        </w:rPr>
      </w:pPr>
    </w:p>
    <w:p w:rsidR="008C3B1F" w:rsidRPr="008C3B1F" w:rsidRDefault="008C3B1F" w:rsidP="00EB483F">
      <w:pPr>
        <w:spacing w:line="280" w:lineRule="exact"/>
        <w:rPr>
          <w:rFonts w:ascii="Calibri" w:hAnsi="Calibri"/>
          <w:b/>
          <w:lang w:val="sr-Cyrl-RS"/>
        </w:rPr>
      </w:pPr>
      <w:r w:rsidRPr="008C3B1F">
        <w:rPr>
          <w:rFonts w:ascii="Calibri" w:hAnsi="Calibri"/>
          <w:b/>
          <w:lang w:val="sr-Latn-RS"/>
        </w:rPr>
        <w:t xml:space="preserve">II.1.1. </w:t>
      </w:r>
      <w:r w:rsidRPr="008C3B1F">
        <w:rPr>
          <w:rFonts w:ascii="Calibri" w:hAnsi="Calibri"/>
          <w:b/>
          <w:lang w:val="sr-Cyrl-RS"/>
        </w:rPr>
        <w:t>Предмет и циљ израде урбанистичког пројекта</w:t>
      </w:r>
    </w:p>
    <w:p w:rsidR="008C3B1F" w:rsidRPr="008C3B1F" w:rsidRDefault="008C3B1F" w:rsidP="00EB483F">
      <w:pPr>
        <w:spacing w:line="280" w:lineRule="exact"/>
        <w:rPr>
          <w:rFonts w:ascii="Calibri" w:hAnsi="Calibri"/>
          <w:lang w:val="sr-Cyrl-RS"/>
        </w:rPr>
      </w:pPr>
    </w:p>
    <w:p w:rsidR="00BD71C6" w:rsidRPr="00316EC4" w:rsidRDefault="00BD71C6" w:rsidP="00EB483F">
      <w:pPr>
        <w:numPr>
          <w:ilvl w:val="0"/>
          <w:numId w:val="1"/>
        </w:numPr>
        <w:spacing w:line="280" w:lineRule="exact"/>
        <w:ind w:firstLine="0"/>
        <w:rPr>
          <w:rFonts w:ascii="Calibri" w:hAnsi="Calibri"/>
          <w:lang w:val="en-US"/>
        </w:rPr>
      </w:pPr>
      <w:r w:rsidRPr="00316EC4">
        <w:rPr>
          <w:rFonts w:ascii="Calibri" w:hAnsi="Calibri"/>
          <w:lang w:val="sr-Cyrl-RS"/>
        </w:rPr>
        <w:t>Број захтева</w:t>
      </w:r>
      <w:r w:rsidRPr="00316EC4">
        <w:rPr>
          <w:rFonts w:ascii="Calibri" w:hAnsi="Calibri"/>
          <w:lang w:val="en-US"/>
        </w:rPr>
        <w:t xml:space="preserve">:  </w:t>
      </w:r>
      <w:r w:rsidRPr="00316EC4">
        <w:rPr>
          <w:rFonts w:ascii="Calibri" w:hAnsi="Calibri"/>
          <w:lang w:val="en-US"/>
        </w:rPr>
        <w:tab/>
      </w:r>
      <w:r w:rsidRPr="00316EC4">
        <w:rPr>
          <w:rFonts w:ascii="Calibri" w:hAnsi="Calibri"/>
          <w:lang w:val="en-US"/>
        </w:rPr>
        <w:tab/>
      </w:r>
      <w:r w:rsidR="00316EC4" w:rsidRPr="00316EC4">
        <w:rPr>
          <w:rFonts w:ascii="Calibri" w:hAnsi="Calibri"/>
          <w:lang w:val="en-US"/>
        </w:rPr>
        <w:t>350-</w:t>
      </w:r>
      <w:r w:rsidR="00906154">
        <w:rPr>
          <w:rFonts w:ascii="Calibri" w:hAnsi="Calibri"/>
          <w:lang w:val="en-US"/>
        </w:rPr>
        <w:t>586</w:t>
      </w:r>
      <w:r w:rsidR="00316EC4" w:rsidRPr="00316EC4">
        <w:rPr>
          <w:rFonts w:ascii="Calibri" w:hAnsi="Calibri"/>
          <w:lang w:val="en-US"/>
        </w:rPr>
        <w:t>/202</w:t>
      </w:r>
      <w:r w:rsidR="00F87B03">
        <w:rPr>
          <w:rFonts w:ascii="Calibri" w:hAnsi="Calibri"/>
          <w:lang w:val="en-US"/>
        </w:rPr>
        <w:t>3</w:t>
      </w:r>
    </w:p>
    <w:p w:rsidR="00BD71C6" w:rsidRPr="00316EC4" w:rsidRDefault="00BD71C6" w:rsidP="00EB483F">
      <w:pPr>
        <w:numPr>
          <w:ilvl w:val="0"/>
          <w:numId w:val="1"/>
        </w:numPr>
        <w:spacing w:line="280" w:lineRule="exact"/>
        <w:ind w:firstLine="0"/>
        <w:rPr>
          <w:rFonts w:ascii="Calibri" w:hAnsi="Calibri"/>
          <w:lang w:val="en-US"/>
        </w:rPr>
      </w:pPr>
      <w:r w:rsidRPr="00316EC4">
        <w:rPr>
          <w:rFonts w:ascii="Calibri" w:hAnsi="Calibri"/>
          <w:lang w:val="sr-Cyrl-RS"/>
        </w:rPr>
        <w:t>Датум подношења</w:t>
      </w:r>
      <w:r w:rsidRPr="00316EC4">
        <w:rPr>
          <w:rFonts w:ascii="Calibri" w:hAnsi="Calibri"/>
          <w:lang w:val="en-US"/>
        </w:rPr>
        <w:t xml:space="preserve">:  </w:t>
      </w:r>
      <w:r w:rsidRPr="00316EC4">
        <w:rPr>
          <w:rFonts w:ascii="Calibri" w:hAnsi="Calibri"/>
          <w:lang w:val="en-US"/>
        </w:rPr>
        <w:tab/>
      </w:r>
      <w:r w:rsidR="00906154">
        <w:rPr>
          <w:rFonts w:ascii="Calibri" w:hAnsi="Calibri"/>
          <w:lang w:val="en-US"/>
        </w:rPr>
        <w:t>10</w:t>
      </w:r>
      <w:r w:rsidR="005305B5">
        <w:rPr>
          <w:rFonts w:ascii="Calibri" w:hAnsi="Calibri"/>
          <w:lang w:val="en-US"/>
        </w:rPr>
        <w:t>.0</w:t>
      </w:r>
      <w:r w:rsidR="00906154">
        <w:rPr>
          <w:rFonts w:ascii="Calibri" w:hAnsi="Calibri"/>
          <w:lang w:val="en-US"/>
        </w:rPr>
        <w:t>7</w:t>
      </w:r>
      <w:r w:rsidR="00316EC4" w:rsidRPr="00316EC4">
        <w:rPr>
          <w:rFonts w:ascii="Calibri" w:hAnsi="Calibri"/>
          <w:lang w:val="en-US"/>
        </w:rPr>
        <w:t>.202</w:t>
      </w:r>
      <w:r w:rsidR="00F87B03">
        <w:rPr>
          <w:rFonts w:ascii="Calibri" w:hAnsi="Calibri"/>
          <w:lang w:val="en-US"/>
        </w:rPr>
        <w:t>3</w:t>
      </w:r>
      <w:r w:rsidR="00316EC4" w:rsidRPr="00316EC4">
        <w:rPr>
          <w:rFonts w:ascii="Calibri" w:hAnsi="Calibri"/>
          <w:lang w:val="en-US"/>
        </w:rPr>
        <w:t>.</w:t>
      </w:r>
      <w:r w:rsidRPr="00316EC4">
        <w:rPr>
          <w:rFonts w:ascii="Calibri" w:hAnsi="Calibri"/>
          <w:lang w:val="en-US"/>
        </w:rPr>
        <w:t xml:space="preserve"> </w:t>
      </w:r>
      <w:r w:rsidRPr="00316EC4">
        <w:rPr>
          <w:rFonts w:ascii="Calibri" w:hAnsi="Calibri"/>
          <w:lang w:val="sr-Cyrl-RS"/>
        </w:rPr>
        <w:t>године</w:t>
      </w:r>
      <w:r w:rsidRPr="00316EC4">
        <w:rPr>
          <w:rFonts w:ascii="Calibri" w:hAnsi="Calibri"/>
          <w:lang w:val="en-US"/>
        </w:rPr>
        <w:t xml:space="preserve"> </w:t>
      </w:r>
    </w:p>
    <w:p w:rsidR="00BD71C6" w:rsidRPr="002C2B97" w:rsidRDefault="00BD71C6" w:rsidP="00EB483F">
      <w:pPr>
        <w:numPr>
          <w:ilvl w:val="0"/>
          <w:numId w:val="1"/>
        </w:numPr>
        <w:autoSpaceDE w:val="0"/>
        <w:autoSpaceDN w:val="0"/>
        <w:adjustRightInd w:val="0"/>
        <w:ind w:firstLine="0"/>
        <w:rPr>
          <w:rFonts w:ascii="Calibri" w:hAnsi="Calibri"/>
          <w:lang w:val="sr-Latn-RS" w:eastAsia="sr-Latn-RS"/>
        </w:rPr>
      </w:pPr>
      <w:r w:rsidRPr="00316EC4">
        <w:rPr>
          <w:rFonts w:ascii="Calibri" w:hAnsi="Calibri"/>
          <w:lang w:val="sr-Cyrl-RS"/>
        </w:rPr>
        <w:t>Инвеститор</w:t>
      </w:r>
      <w:r w:rsidRPr="00316EC4">
        <w:rPr>
          <w:rFonts w:ascii="Calibri" w:hAnsi="Calibri"/>
          <w:lang w:val="en-US"/>
        </w:rPr>
        <w:t>:</w:t>
      </w:r>
      <w:r w:rsidRPr="00316EC4">
        <w:rPr>
          <w:rFonts w:ascii="Calibri" w:hAnsi="Calibri"/>
          <w:lang w:val="en-US"/>
        </w:rPr>
        <w:tab/>
      </w:r>
      <w:r w:rsidRPr="00316EC4">
        <w:rPr>
          <w:rFonts w:ascii="Calibri" w:hAnsi="Calibri"/>
          <w:lang w:val="en-US"/>
        </w:rPr>
        <w:tab/>
      </w:r>
      <w:r w:rsidR="00906154">
        <w:rPr>
          <w:rFonts w:ascii="Calibri" w:hAnsi="Calibri"/>
          <w:lang w:val="sr-Cyrl-RS"/>
        </w:rPr>
        <w:t>АЛЕКСАНДАР ВУЧИЋ</w:t>
      </w:r>
    </w:p>
    <w:p w:rsidR="002C2B97" w:rsidRPr="002C2B97" w:rsidRDefault="002C2B97" w:rsidP="00EB483F">
      <w:pPr>
        <w:autoSpaceDE w:val="0"/>
        <w:autoSpaceDN w:val="0"/>
        <w:adjustRightInd w:val="0"/>
        <w:ind w:left="340"/>
        <w:rPr>
          <w:rFonts w:ascii="Calibri" w:hAnsi="Calibri"/>
          <w:lang w:val="sr-Latn-RS" w:eastAsia="sr-Latn-RS"/>
        </w:rPr>
      </w:pPr>
    </w:p>
    <w:p w:rsidR="002C2B97" w:rsidRPr="003A4035" w:rsidRDefault="002C2B97" w:rsidP="00EB483F">
      <w:pPr>
        <w:numPr>
          <w:ilvl w:val="0"/>
          <w:numId w:val="1"/>
        </w:numPr>
        <w:spacing w:line="280" w:lineRule="exact"/>
        <w:ind w:firstLine="0"/>
        <w:rPr>
          <w:rFonts w:ascii="Calibri" w:hAnsi="Calibri"/>
          <w:lang w:val="en-US"/>
        </w:rPr>
      </w:pPr>
      <w:r w:rsidRPr="003A4035">
        <w:rPr>
          <w:rFonts w:ascii="Calibri" w:hAnsi="Calibri"/>
          <w:lang w:val="sr-Cyrl-RS"/>
        </w:rPr>
        <w:t>Место</w:t>
      </w:r>
      <w:r w:rsidRPr="003A4035">
        <w:rPr>
          <w:rFonts w:ascii="Calibri" w:hAnsi="Calibri"/>
          <w:lang w:val="en-US"/>
        </w:rPr>
        <w:tab/>
      </w:r>
      <w:r w:rsidRPr="003A4035">
        <w:rPr>
          <w:rFonts w:ascii="Calibri" w:hAnsi="Calibri"/>
          <w:lang w:val="en-US"/>
        </w:rPr>
        <w:tab/>
      </w:r>
      <w:r w:rsidRPr="003A4035">
        <w:rPr>
          <w:rFonts w:ascii="Calibri" w:hAnsi="Calibri"/>
          <w:lang w:val="en-US"/>
        </w:rPr>
        <w:tab/>
      </w:r>
      <w:r w:rsidRPr="003A4035">
        <w:rPr>
          <w:rFonts w:ascii="Calibri" w:hAnsi="Calibri"/>
          <w:lang w:val="en-US"/>
        </w:rPr>
        <w:tab/>
      </w:r>
      <w:r w:rsidRPr="003A4035">
        <w:rPr>
          <w:rFonts w:ascii="Calibri" w:hAnsi="Calibri"/>
          <w:lang w:val="sr-Cyrl-RS"/>
        </w:rPr>
        <w:tab/>
        <w:t>Крушевац</w:t>
      </w:r>
    </w:p>
    <w:p w:rsidR="002C2B97" w:rsidRPr="003A4035" w:rsidRDefault="002C2B97" w:rsidP="00EB483F">
      <w:pPr>
        <w:numPr>
          <w:ilvl w:val="0"/>
          <w:numId w:val="1"/>
        </w:numPr>
        <w:spacing w:line="280" w:lineRule="exact"/>
        <w:ind w:firstLine="0"/>
        <w:rPr>
          <w:rFonts w:ascii="Calibri" w:hAnsi="Calibri"/>
          <w:lang w:val="en-US"/>
        </w:rPr>
      </w:pPr>
      <w:r w:rsidRPr="003A4035">
        <w:rPr>
          <w:rFonts w:ascii="Calibri" w:hAnsi="Calibri"/>
          <w:lang w:val="sr-Cyrl-RS"/>
        </w:rPr>
        <w:t>Катастарска општина</w:t>
      </w:r>
      <w:r w:rsidRPr="003A4035">
        <w:rPr>
          <w:rFonts w:ascii="Calibri" w:hAnsi="Calibri"/>
          <w:lang w:val="en-US"/>
        </w:rPr>
        <w:tab/>
      </w:r>
      <w:r w:rsidRPr="003A4035">
        <w:rPr>
          <w:rFonts w:ascii="Calibri" w:hAnsi="Calibri"/>
          <w:lang w:val="en-US"/>
        </w:rPr>
        <w:tab/>
      </w:r>
      <w:r w:rsidRPr="003A4035">
        <w:rPr>
          <w:rFonts w:ascii="Calibri" w:hAnsi="Calibri"/>
          <w:lang w:val="sr-Cyrl-RS"/>
        </w:rPr>
        <w:tab/>
        <w:t xml:space="preserve">КО </w:t>
      </w:r>
      <w:r w:rsidR="00906154">
        <w:rPr>
          <w:rFonts w:ascii="Calibri" w:hAnsi="Calibri"/>
          <w:lang w:val="sr-Cyrl-RS"/>
        </w:rPr>
        <w:t>Лазарица</w:t>
      </w:r>
    </w:p>
    <w:p w:rsidR="002C2B97" w:rsidRPr="003A4035" w:rsidRDefault="002C2B97" w:rsidP="00EB483F">
      <w:pPr>
        <w:numPr>
          <w:ilvl w:val="0"/>
          <w:numId w:val="1"/>
        </w:numPr>
        <w:spacing w:line="280" w:lineRule="exact"/>
        <w:ind w:firstLine="0"/>
        <w:rPr>
          <w:rFonts w:ascii="Calibri" w:hAnsi="Calibri"/>
          <w:lang w:val="en-US"/>
        </w:rPr>
      </w:pPr>
      <w:r w:rsidRPr="003A4035">
        <w:rPr>
          <w:rFonts w:ascii="Calibri" w:hAnsi="Calibri"/>
          <w:lang w:val="sr-Cyrl-RS"/>
        </w:rPr>
        <w:t xml:space="preserve">Бројеви катастарских парцела </w:t>
      </w:r>
      <w:r w:rsidRPr="003A4035">
        <w:rPr>
          <w:rFonts w:ascii="Calibri" w:hAnsi="Calibri"/>
          <w:lang w:val="sr-Cyrl-RS"/>
        </w:rPr>
        <w:tab/>
      </w:r>
      <w:r w:rsidR="00906154">
        <w:rPr>
          <w:rFonts w:ascii="Calibri" w:hAnsi="Calibri"/>
          <w:lang w:val="sr-Cyrl-RS"/>
        </w:rPr>
        <w:t>1212/2 и 1226/1</w:t>
      </w:r>
    </w:p>
    <w:p w:rsidR="00BD71C6" w:rsidRPr="00316EC4" w:rsidRDefault="00BD71C6" w:rsidP="00EB483F">
      <w:pPr>
        <w:spacing w:line="280" w:lineRule="exact"/>
        <w:rPr>
          <w:rFonts w:ascii="Calibri" w:hAnsi="Calibri"/>
          <w:color w:val="FF0000"/>
          <w:lang w:val="en-US"/>
        </w:rPr>
      </w:pPr>
    </w:p>
    <w:p w:rsidR="00BD71C6" w:rsidRPr="00316EC4" w:rsidRDefault="00BD71C6" w:rsidP="00EB483F">
      <w:pPr>
        <w:spacing w:line="280" w:lineRule="exact"/>
        <w:jc w:val="both"/>
        <w:rPr>
          <w:rFonts w:ascii="Calibri" w:hAnsi="Calibri"/>
          <w:lang w:val="sr-Cyrl-RS"/>
        </w:rPr>
      </w:pPr>
      <w:r w:rsidRPr="00316EC4">
        <w:rPr>
          <w:rFonts w:ascii="Calibri" w:hAnsi="Calibri"/>
          <w:lang w:val="sr-Cyrl-RS"/>
        </w:rPr>
        <w:t xml:space="preserve">Изради предметног </w:t>
      </w:r>
      <w:r w:rsidR="00DD49D2" w:rsidRPr="00316EC4">
        <w:rPr>
          <w:rFonts w:ascii="Calibri" w:hAnsi="Calibri"/>
          <w:lang w:val="sr-Cyrl-RS"/>
        </w:rPr>
        <w:t xml:space="preserve">урбанистичког </w:t>
      </w:r>
      <w:r w:rsidRPr="00316EC4">
        <w:rPr>
          <w:rFonts w:ascii="Calibri" w:hAnsi="Calibri"/>
          <w:lang w:val="sr-Cyrl-RS"/>
        </w:rPr>
        <w:t>пројекта приступило се на захтев инвеститора</w:t>
      </w:r>
      <w:r w:rsidR="00906154">
        <w:rPr>
          <w:rFonts w:ascii="Calibri" w:hAnsi="Calibri"/>
          <w:lang w:val="sr-Cyrl-RS"/>
        </w:rPr>
        <w:t xml:space="preserve"> Александра Вучића из</w:t>
      </w:r>
      <w:r w:rsidR="00F87B03">
        <w:rPr>
          <w:rFonts w:ascii="Calibri" w:hAnsi="Calibri"/>
          <w:lang w:val="en-US"/>
        </w:rPr>
        <w:t xml:space="preserve"> </w:t>
      </w:r>
      <w:r w:rsidR="00F87B03">
        <w:rPr>
          <w:rFonts w:ascii="Calibri" w:hAnsi="Calibri"/>
          <w:lang w:val="sr-Cyrl-RS"/>
        </w:rPr>
        <w:t>Крушев</w:t>
      </w:r>
      <w:r w:rsidR="00906154">
        <w:rPr>
          <w:rFonts w:ascii="Calibri" w:hAnsi="Calibri"/>
          <w:lang w:val="sr-Cyrl-RS"/>
        </w:rPr>
        <w:t>ца</w:t>
      </w:r>
      <w:r w:rsidR="00B2030D">
        <w:rPr>
          <w:rFonts w:ascii="Calibri" w:hAnsi="Calibri"/>
          <w:lang w:val="sr-Cyrl-RS"/>
        </w:rPr>
        <w:t xml:space="preserve"> </w:t>
      </w:r>
      <w:r w:rsidRPr="00316EC4">
        <w:rPr>
          <w:rFonts w:ascii="Calibri" w:hAnsi="Calibri"/>
          <w:lang w:val="sr-Cyrl-RS"/>
        </w:rPr>
        <w:t xml:space="preserve">и на основу обавештења Градске управе Града Крушевца, Одељења за урбанизам и грађевинарство бр. </w:t>
      </w:r>
      <w:r w:rsidR="00316EC4" w:rsidRPr="00316EC4">
        <w:rPr>
          <w:rFonts w:ascii="Calibri" w:hAnsi="Calibri"/>
          <w:lang w:val="en-US"/>
        </w:rPr>
        <w:t>350-</w:t>
      </w:r>
      <w:r w:rsidR="00906154">
        <w:rPr>
          <w:rFonts w:ascii="Calibri" w:hAnsi="Calibri"/>
          <w:lang w:val="sr-Cyrl-RS"/>
        </w:rPr>
        <w:t>586</w:t>
      </w:r>
      <w:r w:rsidR="00316EC4" w:rsidRPr="00316EC4">
        <w:rPr>
          <w:rFonts w:ascii="Calibri" w:hAnsi="Calibri"/>
          <w:lang w:val="en-US"/>
        </w:rPr>
        <w:t>/202</w:t>
      </w:r>
      <w:r w:rsidR="00F87B03">
        <w:rPr>
          <w:rFonts w:ascii="Calibri" w:hAnsi="Calibri"/>
          <w:lang w:val="sr-Cyrl-RS"/>
        </w:rPr>
        <w:t>3</w:t>
      </w:r>
      <w:r w:rsidRPr="00316EC4">
        <w:rPr>
          <w:rFonts w:ascii="Calibri" w:hAnsi="Calibri"/>
          <w:lang w:val="sr-Cyrl-RS"/>
        </w:rPr>
        <w:t xml:space="preserve"> од </w:t>
      </w:r>
      <w:r w:rsidR="00460C33">
        <w:rPr>
          <w:rFonts w:ascii="Calibri" w:hAnsi="Calibri"/>
          <w:lang w:val="sr-Cyrl-RS"/>
        </w:rPr>
        <w:t>1</w:t>
      </w:r>
      <w:r w:rsidR="00906154">
        <w:rPr>
          <w:rFonts w:ascii="Calibri" w:hAnsi="Calibri"/>
          <w:lang w:val="sr-Cyrl-RS"/>
        </w:rPr>
        <w:t>1</w:t>
      </w:r>
      <w:r w:rsidR="0041772E">
        <w:rPr>
          <w:rFonts w:ascii="Calibri" w:hAnsi="Calibri"/>
          <w:lang w:val="sr-Cyrl-RS"/>
        </w:rPr>
        <w:t>.0</w:t>
      </w:r>
      <w:r w:rsidR="00906154">
        <w:rPr>
          <w:rFonts w:ascii="Calibri" w:hAnsi="Calibri"/>
          <w:lang w:val="sr-Cyrl-RS"/>
        </w:rPr>
        <w:t>7</w:t>
      </w:r>
      <w:r w:rsidRPr="00316EC4">
        <w:rPr>
          <w:rFonts w:ascii="Calibri" w:hAnsi="Calibri"/>
          <w:lang w:val="sr-Cyrl-RS"/>
        </w:rPr>
        <w:t>.20</w:t>
      </w:r>
      <w:r w:rsidR="00316EC4" w:rsidRPr="00316EC4">
        <w:rPr>
          <w:rFonts w:ascii="Calibri" w:hAnsi="Calibri"/>
          <w:lang w:val="sr-Cyrl-RS"/>
        </w:rPr>
        <w:t>2</w:t>
      </w:r>
      <w:r w:rsidR="00F87B03">
        <w:rPr>
          <w:rFonts w:ascii="Calibri" w:hAnsi="Calibri"/>
          <w:lang w:val="sr-Cyrl-RS"/>
        </w:rPr>
        <w:t>3</w:t>
      </w:r>
      <w:r w:rsidRPr="00316EC4">
        <w:rPr>
          <w:rFonts w:ascii="Calibri" w:hAnsi="Calibri"/>
          <w:lang w:val="sr-Cyrl-RS"/>
        </w:rPr>
        <w:t>. године.</w:t>
      </w:r>
    </w:p>
    <w:p w:rsidR="00BD71C6" w:rsidRPr="00CF4101" w:rsidRDefault="00BD71C6" w:rsidP="00CF4101">
      <w:pPr>
        <w:jc w:val="both"/>
        <w:rPr>
          <w:rFonts w:ascii="Calibri" w:hAnsi="Calibri"/>
          <w:sz w:val="10"/>
          <w:lang w:val="sr-Cyrl-RS"/>
        </w:rPr>
      </w:pPr>
    </w:p>
    <w:p w:rsidR="002C2B97" w:rsidRPr="003A4035" w:rsidRDefault="0006209D" w:rsidP="00EB483F">
      <w:pPr>
        <w:spacing w:line="280" w:lineRule="exact"/>
        <w:jc w:val="both"/>
        <w:rPr>
          <w:rFonts w:ascii="Calibri" w:hAnsi="Calibri"/>
          <w:lang w:val="sr-Cyrl-RS"/>
        </w:rPr>
      </w:pPr>
      <w:r>
        <w:rPr>
          <w:rFonts w:ascii="Calibri" w:hAnsi="Calibri"/>
          <w:lang w:val="sr-Cyrl-RS"/>
        </w:rPr>
        <w:t>Циљ израде урбанистичког пројекта</w:t>
      </w:r>
      <w:r w:rsidR="00E50615">
        <w:rPr>
          <w:rFonts w:ascii="Calibri" w:hAnsi="Calibri"/>
          <w:lang w:val="sr-Cyrl-RS"/>
        </w:rPr>
        <w:t xml:space="preserve"> за</w:t>
      </w:r>
      <w:r w:rsidR="00460C33">
        <w:rPr>
          <w:rFonts w:ascii="Calibri" w:hAnsi="Calibri"/>
          <w:lang w:val="sr-Cyrl-RS"/>
        </w:rPr>
        <w:t xml:space="preserve"> изградњ</w:t>
      </w:r>
      <w:r w:rsidR="00E50615">
        <w:rPr>
          <w:rFonts w:ascii="Calibri" w:hAnsi="Calibri"/>
          <w:lang w:val="sr-Cyrl-RS"/>
        </w:rPr>
        <w:t>у</w:t>
      </w:r>
      <w:r w:rsidR="00F610C1">
        <w:rPr>
          <w:rFonts w:ascii="Calibri" w:hAnsi="Calibri"/>
          <w:lang w:val="sr-Cyrl-RS"/>
        </w:rPr>
        <w:t xml:space="preserve"> пословног објекта – складиште металне галантерије, спратности П+1 – ФАЗА 1</w:t>
      </w:r>
      <w:r w:rsidR="00850345">
        <w:rPr>
          <w:rFonts w:ascii="Calibri" w:hAnsi="Calibri"/>
          <w:lang w:val="sr-Cyrl-RS"/>
        </w:rPr>
        <w:t xml:space="preserve"> (објекат 1)</w:t>
      </w:r>
      <w:r w:rsidR="00F610C1">
        <w:rPr>
          <w:rFonts w:ascii="Calibri" w:hAnsi="Calibri"/>
          <w:lang w:val="sr-Cyrl-RS"/>
        </w:rPr>
        <w:t xml:space="preserve"> и складиште репроматеријала, спратности П – ФАЗА 2</w:t>
      </w:r>
      <w:r w:rsidR="00850345">
        <w:rPr>
          <w:rFonts w:ascii="Calibri" w:hAnsi="Calibri"/>
          <w:lang w:val="sr-Cyrl-RS"/>
        </w:rPr>
        <w:t xml:space="preserve"> (објекат 2)</w:t>
      </w:r>
      <w:r w:rsidR="00460C33" w:rsidRPr="00AF6425">
        <w:rPr>
          <w:rFonts w:ascii="Calibri" w:hAnsi="Calibri"/>
          <w:color w:val="00B050"/>
          <w:lang w:val="sr-Cyrl-RS"/>
        </w:rPr>
        <w:t xml:space="preserve"> </w:t>
      </w:r>
      <w:r w:rsidRPr="00F610C1">
        <w:rPr>
          <w:rFonts w:ascii="Calibri" w:hAnsi="Calibri"/>
          <w:lang w:val="sr-Cyrl-RS"/>
        </w:rPr>
        <w:t>на кат.парцел</w:t>
      </w:r>
      <w:r w:rsidR="00B425DD" w:rsidRPr="00F610C1">
        <w:rPr>
          <w:rFonts w:ascii="Calibri" w:hAnsi="Calibri"/>
          <w:lang w:val="sr-Cyrl-RS"/>
        </w:rPr>
        <w:t>ама</w:t>
      </w:r>
      <w:r w:rsidRPr="00F610C1">
        <w:rPr>
          <w:rFonts w:ascii="Calibri" w:hAnsi="Calibri"/>
          <w:lang w:val="sr-Cyrl-RS"/>
        </w:rPr>
        <w:t xml:space="preserve"> </w:t>
      </w:r>
      <w:r w:rsidR="00906154" w:rsidRPr="00F610C1">
        <w:rPr>
          <w:rFonts w:ascii="Calibri" w:hAnsi="Calibri"/>
          <w:lang w:val="sr-Cyrl-RS"/>
        </w:rPr>
        <w:t>1212/2 и 1226/1</w:t>
      </w:r>
      <w:r w:rsidRPr="00F610C1">
        <w:rPr>
          <w:rFonts w:ascii="Calibri" w:hAnsi="Calibri"/>
          <w:lang w:val="sr-Cyrl-RS"/>
        </w:rPr>
        <w:t xml:space="preserve"> КО </w:t>
      </w:r>
      <w:r w:rsidR="00906154" w:rsidRPr="00F610C1">
        <w:rPr>
          <w:rFonts w:ascii="Calibri" w:hAnsi="Calibri"/>
          <w:lang w:val="sr-Cyrl-RS"/>
        </w:rPr>
        <w:t>Лазарица</w:t>
      </w:r>
      <w:r w:rsidR="00F610C1" w:rsidRPr="00F610C1">
        <w:rPr>
          <w:rFonts w:ascii="Calibri" w:hAnsi="Calibri"/>
          <w:lang w:val="sr-Cyrl-RS"/>
        </w:rPr>
        <w:t xml:space="preserve"> са предлогом препарцелације</w:t>
      </w:r>
      <w:r w:rsidR="00F610C1">
        <w:rPr>
          <w:rFonts w:ascii="Calibri" w:hAnsi="Calibri"/>
          <w:color w:val="00B050"/>
          <w:lang w:val="sr-Cyrl-RS"/>
        </w:rPr>
        <w:t xml:space="preserve"> </w:t>
      </w:r>
      <w:r w:rsidR="00F610C1" w:rsidRPr="00F610C1">
        <w:rPr>
          <w:rFonts w:asciiTheme="minorHAnsi" w:hAnsiTheme="minorHAnsi" w:cstheme="minorHAnsi"/>
          <w:lang w:val="sr-Cyrl-RS"/>
        </w:rPr>
        <w:t xml:space="preserve">и формирањем грађевинске парцеле – </w:t>
      </w:r>
      <w:r w:rsidR="00F610C1" w:rsidRPr="00F610C1">
        <w:rPr>
          <w:rFonts w:asciiTheme="minorHAnsi" w:hAnsiTheme="minorHAnsi" w:cstheme="minorHAnsi"/>
          <w:bdr w:val="single" w:sz="4" w:space="0" w:color="auto"/>
          <w:lang w:val="sr-Cyrl-RS"/>
        </w:rPr>
        <w:t>ГП1</w:t>
      </w:r>
      <w:r>
        <w:rPr>
          <w:rFonts w:ascii="Calibri" w:hAnsi="Calibri"/>
          <w:lang w:val="sr-Cyrl-RS"/>
        </w:rPr>
        <w:t>, привођење простора планираној намени</w:t>
      </w:r>
      <w:r w:rsidR="002C2B97">
        <w:rPr>
          <w:rFonts w:ascii="Calibri" w:hAnsi="Calibri"/>
          <w:lang w:val="sr-Cyrl-RS"/>
        </w:rPr>
        <w:t xml:space="preserve"> и усклађивање параметара и услова дефинисаних </w:t>
      </w:r>
      <w:r w:rsidR="00F87B03" w:rsidRPr="00F87B03">
        <w:rPr>
          <w:rFonts w:asciiTheme="minorHAnsi" w:hAnsiTheme="minorHAnsi" w:cstheme="minorHAnsi"/>
          <w:lang w:val="sr-Cyrl-RS"/>
        </w:rPr>
        <w:t xml:space="preserve">Планом </w:t>
      </w:r>
      <w:r w:rsidR="00906154">
        <w:rPr>
          <w:rFonts w:asciiTheme="minorHAnsi" w:hAnsiTheme="minorHAnsi" w:cstheme="minorHAnsi"/>
          <w:lang w:val="sr-Cyrl-RS"/>
        </w:rPr>
        <w:t>детаљне</w:t>
      </w:r>
      <w:r w:rsidR="00F87B03" w:rsidRPr="00F87B03">
        <w:rPr>
          <w:rFonts w:asciiTheme="minorHAnsi" w:hAnsiTheme="minorHAnsi" w:cstheme="minorHAnsi"/>
          <w:lang w:val="sr-Cyrl-RS"/>
        </w:rPr>
        <w:t xml:space="preserve"> регулације</w:t>
      </w:r>
      <w:r w:rsidR="00906154">
        <w:rPr>
          <w:rFonts w:asciiTheme="minorHAnsi" w:hAnsiTheme="minorHAnsi" w:cstheme="minorHAnsi"/>
          <w:lang w:val="sr-Cyrl-RS"/>
        </w:rPr>
        <w:t xml:space="preserve"> </w:t>
      </w:r>
      <w:r w:rsidR="00C83879">
        <w:rPr>
          <w:rFonts w:asciiTheme="minorHAnsi" w:hAnsiTheme="minorHAnsi" w:cstheme="minorHAnsi"/>
          <w:lang w:val="sr-Cyrl-RS"/>
        </w:rPr>
        <w:t>И</w:t>
      </w:r>
      <w:r w:rsidR="00C53FB5">
        <w:rPr>
          <w:rFonts w:asciiTheme="minorHAnsi" w:hAnsiTheme="minorHAnsi" w:cstheme="minorHAnsi"/>
          <w:lang w:val="sr-Cyrl-RS"/>
        </w:rPr>
        <w:t>ндустријска</w:t>
      </w:r>
      <w:r w:rsidR="00906154">
        <w:rPr>
          <w:rFonts w:asciiTheme="minorHAnsi" w:hAnsiTheme="minorHAnsi" w:cstheme="minorHAnsi"/>
          <w:lang w:val="sr-Cyrl-RS"/>
        </w:rPr>
        <w:t xml:space="preserve"> зона </w:t>
      </w:r>
      <w:r w:rsidR="00906154" w:rsidRPr="00A625F9">
        <w:rPr>
          <w:rFonts w:asciiTheme="minorHAnsi" w:hAnsiTheme="minorHAnsi" w:cstheme="minorHAnsi"/>
        </w:rPr>
        <w:t>“</w:t>
      </w:r>
      <w:r w:rsidR="00906154">
        <w:rPr>
          <w:rFonts w:asciiTheme="minorHAnsi" w:hAnsiTheme="minorHAnsi" w:cstheme="minorHAnsi"/>
          <w:lang w:val="sr-Cyrl-RS"/>
        </w:rPr>
        <w:t>А и Д</w:t>
      </w:r>
      <w:r w:rsidR="00906154" w:rsidRPr="00A625F9">
        <w:rPr>
          <w:rFonts w:asciiTheme="minorHAnsi" w:hAnsiTheme="minorHAnsi" w:cstheme="minorHAnsi"/>
        </w:rPr>
        <w:t>“</w:t>
      </w:r>
      <w:r w:rsidR="00460C33">
        <w:rPr>
          <w:rFonts w:ascii="Calibri" w:hAnsi="Calibri"/>
          <w:lang w:val="sr-Cyrl-RS"/>
        </w:rPr>
        <w:t xml:space="preserve"> </w:t>
      </w:r>
      <w:r w:rsidR="00F87B03">
        <w:rPr>
          <w:rFonts w:ascii="Calibri" w:hAnsi="Calibri"/>
          <w:lang w:val="sr-Cyrl-RS"/>
        </w:rPr>
        <w:t>у Крушевцу</w:t>
      </w:r>
      <w:r w:rsidR="002C2B97" w:rsidRPr="003A4035">
        <w:rPr>
          <w:rFonts w:ascii="Calibri" w:hAnsi="Calibri"/>
          <w:lang w:val="sr-Cyrl-RS"/>
        </w:rPr>
        <w:t xml:space="preserve"> (Сл. Лист града Крушевца бр. </w:t>
      </w:r>
      <w:r w:rsidR="00906154">
        <w:rPr>
          <w:rFonts w:ascii="Calibri" w:hAnsi="Calibri"/>
          <w:lang w:val="sr-Cyrl-RS"/>
        </w:rPr>
        <w:t>4</w:t>
      </w:r>
      <w:r w:rsidR="002C2B97" w:rsidRPr="003A4035">
        <w:rPr>
          <w:rFonts w:ascii="Calibri" w:hAnsi="Calibri"/>
          <w:lang w:val="sr-Cyrl-RS"/>
        </w:rPr>
        <w:t>/</w:t>
      </w:r>
      <w:r w:rsidR="00906154">
        <w:rPr>
          <w:rFonts w:ascii="Calibri" w:hAnsi="Calibri"/>
          <w:lang w:val="sr-Cyrl-RS"/>
        </w:rPr>
        <w:t>19</w:t>
      </w:r>
      <w:r w:rsidR="002C2B97">
        <w:rPr>
          <w:rFonts w:ascii="Calibri" w:hAnsi="Calibri"/>
          <w:lang w:val="sr-Cyrl-RS"/>
        </w:rPr>
        <w:t>), као и обезбеђивање урбанистичко-техничких инструмената спровођења и деф</w:t>
      </w:r>
      <w:r w:rsidR="002253DA">
        <w:rPr>
          <w:rFonts w:ascii="Calibri" w:hAnsi="Calibri"/>
          <w:lang w:val="sr-Cyrl-RS"/>
        </w:rPr>
        <w:t>и</w:t>
      </w:r>
      <w:r w:rsidR="002C2B97">
        <w:rPr>
          <w:rFonts w:ascii="Calibri" w:hAnsi="Calibri"/>
          <w:lang w:val="sr-Cyrl-RS"/>
        </w:rPr>
        <w:t>нисања правила уређења и изградње, прикључење на инфраструктуру, испитивање архитектонско</w:t>
      </w:r>
      <w:r w:rsidR="00F87B03">
        <w:rPr>
          <w:rFonts w:ascii="Calibri" w:hAnsi="Calibri"/>
          <w:lang w:val="sr-Cyrl-RS"/>
        </w:rPr>
        <w:t xml:space="preserve"> урбанистичког концепта објекта</w:t>
      </w:r>
      <w:r w:rsidR="00DD522A">
        <w:rPr>
          <w:rFonts w:ascii="Calibri" w:hAnsi="Calibri"/>
          <w:lang w:val="sr-Cyrl-RS"/>
        </w:rPr>
        <w:t>.</w:t>
      </w:r>
    </w:p>
    <w:p w:rsidR="00F27D00" w:rsidRPr="00CF4101" w:rsidRDefault="00F27D00" w:rsidP="00CF4101">
      <w:pPr>
        <w:jc w:val="both"/>
        <w:rPr>
          <w:rFonts w:ascii="Calibri" w:hAnsi="Calibri"/>
          <w:sz w:val="10"/>
          <w:lang w:val="sr-Cyrl-RS"/>
        </w:rPr>
      </w:pPr>
    </w:p>
    <w:p w:rsidR="00BD71C6" w:rsidRDefault="00BD71C6" w:rsidP="00EB483F">
      <w:pPr>
        <w:spacing w:line="280" w:lineRule="exact"/>
        <w:jc w:val="both"/>
        <w:rPr>
          <w:rFonts w:ascii="Calibri" w:hAnsi="Calibri"/>
          <w:lang w:val="sr-Cyrl-RS"/>
        </w:rPr>
      </w:pPr>
      <w:r w:rsidRPr="003A4035">
        <w:rPr>
          <w:rFonts w:ascii="Calibri" w:hAnsi="Calibri"/>
          <w:lang w:val="sr-Cyrl-RS"/>
        </w:rPr>
        <w:t xml:space="preserve">Простор који је предмет </w:t>
      </w:r>
      <w:r w:rsidR="00DD49D2" w:rsidRPr="003A4035">
        <w:rPr>
          <w:rFonts w:ascii="Calibri" w:hAnsi="Calibri"/>
          <w:lang w:val="sr-Cyrl-RS"/>
        </w:rPr>
        <w:t xml:space="preserve">урбанистичког </w:t>
      </w:r>
      <w:r w:rsidRPr="003A4035">
        <w:rPr>
          <w:rFonts w:ascii="Calibri" w:hAnsi="Calibri"/>
          <w:lang w:val="sr-Cyrl-RS"/>
        </w:rPr>
        <w:t xml:space="preserve">пројекта обухваћен је </w:t>
      </w:r>
      <w:r w:rsidR="00316EC4" w:rsidRPr="003A4035">
        <w:rPr>
          <w:rFonts w:ascii="Calibri" w:hAnsi="Calibri"/>
          <w:lang w:val="sr-Cyrl-RS"/>
        </w:rPr>
        <w:t xml:space="preserve">урбанистичким </w:t>
      </w:r>
      <w:r w:rsidR="00906154" w:rsidRPr="00F87B03">
        <w:rPr>
          <w:rFonts w:asciiTheme="minorHAnsi" w:hAnsiTheme="minorHAnsi" w:cstheme="minorHAnsi"/>
          <w:lang w:val="sr-Cyrl-RS"/>
        </w:rPr>
        <w:t xml:space="preserve">Планом </w:t>
      </w:r>
      <w:r w:rsidR="00906154">
        <w:rPr>
          <w:rFonts w:asciiTheme="minorHAnsi" w:hAnsiTheme="minorHAnsi" w:cstheme="minorHAnsi"/>
          <w:lang w:val="sr-Cyrl-RS"/>
        </w:rPr>
        <w:t>детаљне</w:t>
      </w:r>
      <w:r w:rsidR="00906154" w:rsidRPr="00F87B03">
        <w:rPr>
          <w:rFonts w:asciiTheme="minorHAnsi" w:hAnsiTheme="minorHAnsi" w:cstheme="minorHAnsi"/>
          <w:lang w:val="sr-Cyrl-RS"/>
        </w:rPr>
        <w:t xml:space="preserve"> регулације</w:t>
      </w:r>
      <w:r w:rsidR="00906154">
        <w:rPr>
          <w:rFonts w:asciiTheme="minorHAnsi" w:hAnsiTheme="minorHAnsi" w:cstheme="minorHAnsi"/>
          <w:lang w:val="sr-Cyrl-RS"/>
        </w:rPr>
        <w:t xml:space="preserve"> </w:t>
      </w:r>
      <w:r w:rsidR="00C83879">
        <w:rPr>
          <w:rFonts w:asciiTheme="minorHAnsi" w:hAnsiTheme="minorHAnsi" w:cstheme="minorHAnsi"/>
          <w:lang w:val="sr-Cyrl-RS"/>
        </w:rPr>
        <w:t>И</w:t>
      </w:r>
      <w:r w:rsidR="00C53FB5">
        <w:rPr>
          <w:rFonts w:asciiTheme="minorHAnsi" w:hAnsiTheme="minorHAnsi" w:cstheme="minorHAnsi"/>
          <w:lang w:val="sr-Cyrl-RS"/>
        </w:rPr>
        <w:t>ндустријска</w:t>
      </w:r>
      <w:r w:rsidR="00906154">
        <w:rPr>
          <w:rFonts w:asciiTheme="minorHAnsi" w:hAnsiTheme="minorHAnsi" w:cstheme="minorHAnsi"/>
          <w:lang w:val="sr-Cyrl-RS"/>
        </w:rPr>
        <w:t xml:space="preserve"> зона </w:t>
      </w:r>
      <w:r w:rsidR="00906154" w:rsidRPr="00A625F9">
        <w:rPr>
          <w:rFonts w:asciiTheme="minorHAnsi" w:hAnsiTheme="minorHAnsi" w:cstheme="minorHAnsi"/>
        </w:rPr>
        <w:t>“</w:t>
      </w:r>
      <w:r w:rsidR="00906154">
        <w:rPr>
          <w:rFonts w:asciiTheme="minorHAnsi" w:hAnsiTheme="minorHAnsi" w:cstheme="minorHAnsi"/>
          <w:lang w:val="sr-Cyrl-RS"/>
        </w:rPr>
        <w:t>А и Д</w:t>
      </w:r>
      <w:r w:rsidR="00906154" w:rsidRPr="00A625F9">
        <w:rPr>
          <w:rFonts w:asciiTheme="minorHAnsi" w:hAnsiTheme="minorHAnsi" w:cstheme="minorHAnsi"/>
        </w:rPr>
        <w:t>“</w:t>
      </w:r>
      <w:r w:rsidR="00906154">
        <w:rPr>
          <w:rFonts w:ascii="Calibri" w:hAnsi="Calibri"/>
          <w:lang w:val="sr-Cyrl-RS"/>
        </w:rPr>
        <w:t xml:space="preserve"> у Крушевцу</w:t>
      </w:r>
      <w:r w:rsidR="00906154" w:rsidRPr="003A4035">
        <w:rPr>
          <w:rFonts w:ascii="Calibri" w:hAnsi="Calibri"/>
          <w:lang w:val="sr-Cyrl-RS"/>
        </w:rPr>
        <w:t xml:space="preserve"> (Сл. Лист града Крушевца бр. </w:t>
      </w:r>
      <w:r w:rsidR="00906154">
        <w:rPr>
          <w:rFonts w:ascii="Calibri" w:hAnsi="Calibri"/>
          <w:lang w:val="sr-Cyrl-RS"/>
        </w:rPr>
        <w:t>4</w:t>
      </w:r>
      <w:r w:rsidR="00906154" w:rsidRPr="003A4035">
        <w:rPr>
          <w:rFonts w:ascii="Calibri" w:hAnsi="Calibri"/>
          <w:lang w:val="sr-Cyrl-RS"/>
        </w:rPr>
        <w:t>/</w:t>
      </w:r>
      <w:r w:rsidR="00906154">
        <w:rPr>
          <w:rFonts w:ascii="Calibri" w:hAnsi="Calibri"/>
          <w:lang w:val="sr-Cyrl-RS"/>
        </w:rPr>
        <w:t xml:space="preserve">19) планом намене се налази </w:t>
      </w:r>
      <w:r w:rsidR="00F26D37">
        <w:rPr>
          <w:rFonts w:ascii="Calibri" w:hAnsi="Calibri"/>
          <w:lang w:val="sr-Cyrl-RS"/>
        </w:rPr>
        <w:t xml:space="preserve">у урбанистичкој </w:t>
      </w:r>
      <w:r w:rsidR="00DD522A">
        <w:rPr>
          <w:rFonts w:ascii="Calibri" w:hAnsi="Calibri"/>
          <w:lang w:val="sr-Cyrl-RS"/>
        </w:rPr>
        <w:t>под</w:t>
      </w:r>
      <w:r w:rsidR="00F26D37">
        <w:rPr>
          <w:rFonts w:ascii="Calibri" w:hAnsi="Calibri"/>
          <w:lang w:val="sr-Cyrl-RS"/>
        </w:rPr>
        <w:t>целини 6.</w:t>
      </w:r>
      <w:r w:rsidR="00906154">
        <w:rPr>
          <w:rFonts w:ascii="Calibri" w:hAnsi="Calibri"/>
          <w:lang w:val="sr-Cyrl-RS"/>
        </w:rPr>
        <w:t>1</w:t>
      </w:r>
      <w:r w:rsidR="00F26D37">
        <w:rPr>
          <w:rFonts w:ascii="Calibri" w:hAnsi="Calibri"/>
          <w:lang w:val="sr-Cyrl-RS"/>
        </w:rPr>
        <w:t>.</w:t>
      </w:r>
      <w:r w:rsidR="00906154">
        <w:rPr>
          <w:rFonts w:ascii="Calibri" w:hAnsi="Calibri"/>
          <w:lang w:val="sr-Cyrl-RS"/>
        </w:rPr>
        <w:t>5</w:t>
      </w:r>
      <w:r w:rsidR="00F26D37">
        <w:rPr>
          <w:rFonts w:ascii="Calibri" w:hAnsi="Calibri"/>
          <w:lang w:val="sr-Cyrl-RS"/>
        </w:rPr>
        <w:t>.</w:t>
      </w:r>
      <w:r w:rsidR="00AD62CC">
        <w:rPr>
          <w:rFonts w:ascii="Calibri" w:hAnsi="Calibri"/>
          <w:lang w:val="sr-Cyrl-RS"/>
        </w:rPr>
        <w:t xml:space="preserve"> за коју је планом обавезна израда урбанистичког пројекта </w:t>
      </w:r>
      <w:r w:rsidR="00AD62CC" w:rsidRPr="00AD62CC">
        <w:rPr>
          <w:rFonts w:ascii="Calibri" w:hAnsi="Calibri"/>
          <w:lang w:val="sr-Cyrl-RS"/>
        </w:rPr>
        <w:t>за потребе урбанистичко-архитектонског обликовања површина јавне намене и урбанистичко архитектонске разраде локације тј. дефинисања и верификације јединственог урбанистичко-архитектонског решења</w:t>
      </w:r>
      <w:r w:rsidR="00AD62CC">
        <w:rPr>
          <w:rFonts w:ascii="Calibri" w:hAnsi="Calibri"/>
          <w:lang w:val="sr-Cyrl-RS"/>
        </w:rPr>
        <w:t>.</w:t>
      </w:r>
    </w:p>
    <w:p w:rsidR="00DD522A" w:rsidRPr="00CF4101" w:rsidRDefault="00DD522A" w:rsidP="00CF4101">
      <w:pPr>
        <w:jc w:val="both"/>
        <w:rPr>
          <w:rFonts w:ascii="Calibri" w:hAnsi="Calibri"/>
          <w:sz w:val="10"/>
          <w:lang w:val="sr-Cyrl-RS"/>
        </w:rPr>
      </w:pPr>
    </w:p>
    <w:p w:rsidR="00E50615" w:rsidRDefault="00E50615" w:rsidP="00E50615">
      <w:pPr>
        <w:spacing w:line="280" w:lineRule="exact"/>
        <w:jc w:val="both"/>
        <w:rPr>
          <w:rFonts w:ascii="Calibri" w:hAnsi="Calibri"/>
          <w:lang w:val="sr-Cyrl-RS"/>
        </w:rPr>
      </w:pPr>
      <w:r>
        <w:rPr>
          <w:rFonts w:ascii="Calibri" w:hAnsi="Calibri"/>
          <w:lang w:val="sr-Cyrl-RS"/>
        </w:rPr>
        <w:t>Идејно решење израдио је</w:t>
      </w:r>
      <w:r w:rsidRPr="00191ECE">
        <w:rPr>
          <w:rFonts w:ascii="Calibri" w:hAnsi="Calibri"/>
          <w:sz w:val="28"/>
          <w:lang w:val="sr-Cyrl-RS"/>
        </w:rPr>
        <w:t xml:space="preserve"> </w:t>
      </w:r>
      <w:r w:rsidRPr="00191ECE">
        <w:rPr>
          <w:rFonts w:ascii="Calibri" w:hAnsi="Calibri"/>
        </w:rPr>
        <w:t>“</w:t>
      </w:r>
      <w:r>
        <w:rPr>
          <w:rFonts w:ascii="Calibri" w:hAnsi="Calibri"/>
          <w:lang w:val="sr-Cyrl-RS"/>
        </w:rPr>
        <w:t>УРБАНПРО</w:t>
      </w:r>
      <w:r w:rsidRPr="00191ECE">
        <w:rPr>
          <w:rFonts w:ascii="Calibri" w:hAnsi="Calibri"/>
        </w:rPr>
        <w:t>“</w:t>
      </w:r>
      <w:r w:rsidRPr="00191ECE">
        <w:rPr>
          <w:rFonts w:ascii="Calibri" w:hAnsi="Calibri"/>
          <w:lang w:val="sr-Cyrl-RS"/>
        </w:rPr>
        <w:t xml:space="preserve"> </w:t>
      </w:r>
      <w:r>
        <w:rPr>
          <w:rFonts w:ascii="Calibri" w:hAnsi="Calibri"/>
          <w:lang w:val="sr-Cyrl-RS"/>
        </w:rPr>
        <w:t xml:space="preserve">Д.О.О. </w:t>
      </w:r>
      <w:r w:rsidRPr="00191ECE">
        <w:rPr>
          <w:rFonts w:ascii="Calibri" w:hAnsi="Calibri"/>
          <w:lang w:val="sr-Cyrl-RS"/>
        </w:rPr>
        <w:t xml:space="preserve">чији је одговорни пројектант </w:t>
      </w:r>
      <w:r>
        <w:rPr>
          <w:rFonts w:ascii="Calibri" w:hAnsi="Calibri"/>
          <w:lang w:val="sr-Cyrl-RS"/>
        </w:rPr>
        <w:t xml:space="preserve">Владица Аранђеловић диа. </w:t>
      </w:r>
    </w:p>
    <w:p w:rsidR="00CF4101" w:rsidRPr="00CF4101" w:rsidRDefault="00CF4101" w:rsidP="00CF4101">
      <w:pPr>
        <w:jc w:val="both"/>
        <w:rPr>
          <w:rFonts w:ascii="Calibri" w:hAnsi="Calibri"/>
          <w:sz w:val="10"/>
          <w:lang w:val="sr-Cyrl-RS"/>
        </w:rPr>
      </w:pPr>
    </w:p>
    <w:p w:rsidR="00A625F9" w:rsidRDefault="00A625F9" w:rsidP="00EB483F">
      <w:pPr>
        <w:spacing w:line="280" w:lineRule="exact"/>
        <w:jc w:val="both"/>
        <w:rPr>
          <w:rFonts w:asciiTheme="minorHAnsi" w:hAnsiTheme="minorHAnsi" w:cstheme="minorHAnsi"/>
          <w:lang w:val="sr-Cyrl-RS"/>
        </w:rPr>
      </w:pPr>
      <w:r w:rsidRPr="00A625F9">
        <w:rPr>
          <w:rFonts w:asciiTheme="minorHAnsi" w:hAnsiTheme="minorHAnsi" w:cstheme="minorHAnsi"/>
          <w:lang w:val="sr-Cyrl-RS"/>
        </w:rPr>
        <w:t>Предмет Урбанистичког пројекта</w:t>
      </w:r>
      <w:r w:rsidRPr="00A625F9">
        <w:rPr>
          <w:rFonts w:asciiTheme="minorHAnsi" w:hAnsiTheme="minorHAnsi" w:cstheme="minorHAnsi"/>
        </w:rPr>
        <w:t xml:space="preserve"> je</w:t>
      </w:r>
      <w:r w:rsidRPr="00A625F9">
        <w:rPr>
          <w:rFonts w:asciiTheme="minorHAnsi" w:hAnsiTheme="minorHAnsi" w:cstheme="minorHAnsi"/>
          <w:lang w:val="sr-Cyrl-RS"/>
        </w:rPr>
        <w:t xml:space="preserve"> изградња</w:t>
      </w:r>
      <w:r w:rsidR="00F610C1">
        <w:rPr>
          <w:rFonts w:asciiTheme="minorHAnsi" w:hAnsiTheme="minorHAnsi" w:cstheme="minorHAnsi"/>
          <w:lang w:val="sr-Cyrl-RS"/>
        </w:rPr>
        <w:t xml:space="preserve"> </w:t>
      </w:r>
      <w:r w:rsidR="00F610C1">
        <w:rPr>
          <w:rFonts w:ascii="Calibri" w:hAnsi="Calibri"/>
          <w:lang w:val="sr-Cyrl-RS"/>
        </w:rPr>
        <w:t>пословног објекта – складиште металне галантерије, спратности П+1 – ФАЗА 1 и складиште репроматеријала, спратности П – ФАЗА 2</w:t>
      </w:r>
      <w:r w:rsidR="00F610C1">
        <w:rPr>
          <w:rFonts w:asciiTheme="minorHAnsi" w:hAnsiTheme="minorHAnsi" w:cstheme="minorHAnsi"/>
          <w:lang w:val="sr-Cyrl-RS"/>
        </w:rPr>
        <w:t xml:space="preserve">              </w:t>
      </w:r>
      <w:r w:rsidRPr="00A625F9">
        <w:rPr>
          <w:rFonts w:asciiTheme="minorHAnsi" w:hAnsiTheme="minorHAnsi" w:cstheme="minorHAnsi"/>
          <w:lang w:val="sr-Cyrl-RS"/>
        </w:rPr>
        <w:t xml:space="preserve"> </w:t>
      </w:r>
      <w:r w:rsidR="00C644C9" w:rsidRPr="00316EC4">
        <w:rPr>
          <w:rFonts w:ascii="Calibri" w:hAnsi="Calibri"/>
          <w:lang w:val="sr-Cyrl-RS"/>
        </w:rPr>
        <w:t>на кат.пар</w:t>
      </w:r>
      <w:r w:rsidR="00F610C1">
        <w:rPr>
          <w:rFonts w:ascii="Calibri" w:hAnsi="Calibri"/>
          <w:lang w:val="sr-Cyrl-RS"/>
        </w:rPr>
        <w:t>.</w:t>
      </w:r>
      <w:r w:rsidR="00C644C9" w:rsidRPr="00316EC4">
        <w:rPr>
          <w:rFonts w:ascii="Calibri" w:hAnsi="Calibri"/>
          <w:lang w:val="sr-Cyrl-RS"/>
        </w:rPr>
        <w:t xml:space="preserve"> </w:t>
      </w:r>
      <w:r w:rsidR="00906154">
        <w:rPr>
          <w:rFonts w:ascii="Calibri" w:hAnsi="Calibri"/>
          <w:lang w:val="sr-Cyrl-RS"/>
        </w:rPr>
        <w:t>1212/2 и 1226/1 КО Лазарица</w:t>
      </w:r>
      <w:r w:rsidR="00C644C9">
        <w:rPr>
          <w:rFonts w:ascii="Calibri" w:hAnsi="Calibri"/>
          <w:lang w:val="sr-Cyrl-RS"/>
        </w:rPr>
        <w:t xml:space="preserve"> укупне површине грађевинске парцеле </w:t>
      </w:r>
      <w:r w:rsidR="00E50615">
        <w:rPr>
          <w:rFonts w:asciiTheme="minorHAnsi" w:hAnsiTheme="minorHAnsi" w:cstheme="minorHAnsi"/>
          <w:lang w:val="sr-Cyrl-RS"/>
        </w:rPr>
        <w:t>24</w:t>
      </w:r>
      <w:r w:rsidR="00F610C1">
        <w:rPr>
          <w:rFonts w:asciiTheme="minorHAnsi" w:hAnsiTheme="minorHAnsi" w:cstheme="minorHAnsi"/>
          <w:lang w:val="sr-Cyrl-RS"/>
        </w:rPr>
        <w:t xml:space="preserve"> </w:t>
      </w:r>
      <w:r w:rsidR="00E50615">
        <w:rPr>
          <w:rFonts w:asciiTheme="minorHAnsi" w:hAnsiTheme="minorHAnsi" w:cstheme="minorHAnsi"/>
          <w:lang w:val="sr-Cyrl-RS"/>
        </w:rPr>
        <w:t>86</w:t>
      </w:r>
      <w:r w:rsidR="00C644C9">
        <w:rPr>
          <w:rFonts w:asciiTheme="minorHAnsi" w:hAnsiTheme="minorHAnsi" w:cstheme="minorHAnsi"/>
          <w:lang w:val="sr-Cyrl-RS"/>
        </w:rPr>
        <w:t xml:space="preserve"> м</w:t>
      </w:r>
      <w:r w:rsidR="00C644C9" w:rsidRPr="00C644C9">
        <w:rPr>
          <w:rFonts w:asciiTheme="minorHAnsi" w:hAnsiTheme="minorHAnsi" w:cstheme="minorHAnsi"/>
          <w:vertAlign w:val="superscript"/>
          <w:lang w:val="sr-Cyrl-RS"/>
        </w:rPr>
        <w:t>2</w:t>
      </w:r>
      <w:r w:rsidR="00C644C9">
        <w:rPr>
          <w:rFonts w:asciiTheme="minorHAnsi" w:hAnsiTheme="minorHAnsi" w:cstheme="minorHAnsi"/>
          <w:lang w:val="sr-Cyrl-RS"/>
        </w:rPr>
        <w:t>.</w:t>
      </w:r>
    </w:p>
    <w:p w:rsidR="00CF4101" w:rsidRPr="00CF4101" w:rsidRDefault="00CF4101" w:rsidP="00CF4101">
      <w:pPr>
        <w:jc w:val="both"/>
        <w:rPr>
          <w:rFonts w:ascii="Calibri" w:hAnsi="Calibri"/>
          <w:sz w:val="10"/>
          <w:lang w:val="sr-Cyrl-RS"/>
        </w:rPr>
      </w:pPr>
    </w:p>
    <w:p w:rsidR="00C72861" w:rsidRPr="00EA747C" w:rsidRDefault="00C72861" w:rsidP="00704725">
      <w:pPr>
        <w:ind w:right="-1"/>
        <w:jc w:val="both"/>
        <w:rPr>
          <w:rFonts w:asciiTheme="minorHAnsi" w:hAnsiTheme="minorHAnsi"/>
          <w:lang w:val="en-US"/>
        </w:rPr>
      </w:pPr>
      <w:r w:rsidRPr="00B6042C">
        <w:rPr>
          <w:rFonts w:asciiTheme="minorHAnsi" w:hAnsiTheme="minorHAnsi"/>
        </w:rPr>
        <w:t>Пројекто</w:t>
      </w:r>
      <w:r>
        <w:rPr>
          <w:rFonts w:asciiTheme="minorHAnsi" w:hAnsiTheme="minorHAnsi"/>
        </w:rPr>
        <w:t>вани објекат је слободностојећи</w:t>
      </w:r>
      <w:r w:rsidRPr="00B6042C">
        <w:rPr>
          <w:rFonts w:asciiTheme="minorHAnsi" w:hAnsiTheme="minorHAnsi"/>
        </w:rPr>
        <w:t xml:space="preserve">, паравоугаоног </w:t>
      </w:r>
      <w:r>
        <w:rPr>
          <w:rFonts w:asciiTheme="minorHAnsi" w:hAnsiTheme="minorHAnsi"/>
        </w:rPr>
        <w:t>облика</w:t>
      </w:r>
      <w:r w:rsidRPr="00B6042C">
        <w:rPr>
          <w:rFonts w:asciiTheme="minorHAnsi" w:hAnsiTheme="minorHAnsi"/>
        </w:rPr>
        <w:t>,</w:t>
      </w:r>
      <w:r>
        <w:rPr>
          <w:rFonts w:asciiTheme="minorHAnsi" w:hAnsiTheme="minorHAnsi"/>
        </w:rPr>
        <w:t xml:space="preserve"> </w:t>
      </w:r>
      <w:r w:rsidRPr="00B6042C">
        <w:rPr>
          <w:rFonts w:asciiTheme="minorHAnsi" w:hAnsiTheme="minorHAnsi"/>
        </w:rPr>
        <w:t xml:space="preserve">а по намени </w:t>
      </w:r>
      <w:r>
        <w:rPr>
          <w:rFonts w:asciiTheme="minorHAnsi" w:hAnsiTheme="minorHAnsi" w:cs="Arial"/>
          <w:lang w:val="sr-Latn-RS"/>
        </w:rPr>
        <w:t>пословни објекат</w:t>
      </w:r>
      <w:r w:rsidRPr="00006E1D">
        <w:rPr>
          <w:rFonts w:asciiTheme="minorHAnsi" w:hAnsiTheme="minorHAnsi" w:cs="Arial"/>
          <w:lang w:val="sr-Latn-RS"/>
        </w:rPr>
        <w:t>-</w:t>
      </w:r>
      <w:proofErr w:type="gramStart"/>
      <w:r w:rsidRPr="00006E1D">
        <w:rPr>
          <w:rFonts w:asciiTheme="minorHAnsi" w:hAnsiTheme="minorHAnsi" w:cs="Arial"/>
          <w:lang w:val="sr-Latn-RS"/>
        </w:rPr>
        <w:t>складиш</w:t>
      </w:r>
      <w:r>
        <w:rPr>
          <w:rFonts w:asciiTheme="minorHAnsi" w:hAnsiTheme="minorHAnsi" w:cs="Arial"/>
          <w:lang w:val="sr-Latn-RS"/>
        </w:rPr>
        <w:t>те</w:t>
      </w:r>
      <w:r w:rsidRPr="00006E1D">
        <w:rPr>
          <w:rFonts w:asciiTheme="minorHAnsi" w:hAnsiTheme="minorHAnsi" w:cs="Arial"/>
          <w:lang w:val="sr-Latn-RS"/>
        </w:rPr>
        <w:t xml:space="preserve">  </w:t>
      </w:r>
      <w:r>
        <w:rPr>
          <w:rFonts w:asciiTheme="minorHAnsi" w:hAnsiTheme="minorHAnsi" w:cs="Arial"/>
          <w:lang w:val="sr-Latn-RS"/>
        </w:rPr>
        <w:t>металне</w:t>
      </w:r>
      <w:proofErr w:type="gramEnd"/>
      <w:r>
        <w:rPr>
          <w:rFonts w:asciiTheme="minorHAnsi" w:hAnsiTheme="minorHAnsi" w:cs="Arial"/>
          <w:lang w:val="sr-Latn-RS"/>
        </w:rPr>
        <w:t xml:space="preserve"> галантерије </w:t>
      </w:r>
      <w:r w:rsidRPr="00006E1D">
        <w:rPr>
          <w:rFonts w:asciiTheme="minorHAnsi" w:hAnsiTheme="minorHAnsi" w:cs="Arial"/>
          <w:lang w:val="sr-Latn-RS"/>
        </w:rPr>
        <w:t>са анексом (</w:t>
      </w:r>
      <w:r>
        <w:rPr>
          <w:rFonts w:asciiTheme="minorHAnsi" w:hAnsiTheme="minorHAnsi" w:cs="Arial"/>
          <w:lang w:val="sr-Latn-RS"/>
        </w:rPr>
        <w:t>објекат бр.1</w:t>
      </w:r>
      <w:r w:rsidRPr="00006E1D">
        <w:rPr>
          <w:rFonts w:asciiTheme="minorHAnsi" w:hAnsiTheme="minorHAnsi" w:cs="Arial"/>
          <w:lang w:val="sr-Latn-RS"/>
        </w:rPr>
        <w:t>)</w:t>
      </w:r>
      <w:r>
        <w:rPr>
          <w:rFonts w:asciiTheme="minorHAnsi" w:hAnsiTheme="minorHAnsi" w:cs="Arial"/>
          <w:lang w:val="sr-Latn-RS"/>
        </w:rPr>
        <w:t xml:space="preserve">, укупне спратности /П+1/ - ФАЗА 1 </w:t>
      </w:r>
      <w:r w:rsidRPr="003E5545">
        <w:rPr>
          <w:rFonts w:asciiTheme="minorHAnsi" w:eastAsia="Calibri" w:hAnsiTheme="minorHAnsi" w:cs="Calibri"/>
        </w:rPr>
        <w:t>и складишта</w:t>
      </w:r>
      <w:r w:rsidRPr="003E5545">
        <w:rPr>
          <w:rFonts w:asciiTheme="minorHAnsi" w:hAnsiTheme="minorHAnsi" w:cs="Arial"/>
          <w:lang w:val="sr-Latn-RS"/>
        </w:rPr>
        <w:t xml:space="preserve"> </w:t>
      </w:r>
      <w:r w:rsidRPr="003E5545">
        <w:rPr>
          <w:rFonts w:asciiTheme="minorHAnsi" w:eastAsia="Calibri" w:hAnsiTheme="minorHAnsi" w:cs="Calibri"/>
        </w:rPr>
        <w:t xml:space="preserve">металне галантерије </w:t>
      </w:r>
      <w:r w:rsidRPr="003E5545">
        <w:rPr>
          <w:rFonts w:asciiTheme="minorHAnsi" w:hAnsiTheme="minorHAnsi" w:cs="Arial"/>
          <w:lang w:val="sr-Latn-RS"/>
        </w:rPr>
        <w:t>(објекат бр.2),</w:t>
      </w:r>
      <w:r w:rsidRPr="003E5545">
        <w:rPr>
          <w:rFonts w:asciiTheme="minorHAnsi" w:eastAsia="Calibri" w:hAnsiTheme="minorHAnsi" w:cs="Calibri"/>
        </w:rPr>
        <w:t xml:space="preserve"> спратности /П/ - ФАЗА 2</w:t>
      </w:r>
      <w:r>
        <w:rPr>
          <w:rFonts w:asciiTheme="minorHAnsi" w:eastAsia="Calibri" w:hAnsiTheme="minorHAnsi" w:cs="Calibri"/>
        </w:rPr>
        <w:t xml:space="preserve"> </w:t>
      </w:r>
      <w:r w:rsidRPr="00B6042C">
        <w:rPr>
          <w:rFonts w:asciiTheme="minorHAnsi" w:hAnsiTheme="minorHAnsi"/>
        </w:rPr>
        <w:t xml:space="preserve">са  функционалном организацијом  простора из </w:t>
      </w:r>
      <w:r>
        <w:rPr>
          <w:rFonts w:asciiTheme="minorHAnsi" w:hAnsiTheme="minorHAnsi"/>
        </w:rPr>
        <w:t>више целина</w:t>
      </w:r>
      <w:r w:rsidRPr="00B6042C">
        <w:rPr>
          <w:rFonts w:asciiTheme="minorHAnsi" w:hAnsiTheme="minorHAnsi"/>
        </w:rPr>
        <w:t xml:space="preserve"> у функцији основне намене објекта.</w:t>
      </w:r>
    </w:p>
    <w:p w:rsidR="00C72861" w:rsidRDefault="00C72861" w:rsidP="00704725">
      <w:pPr>
        <w:pStyle w:val="Default"/>
        <w:jc w:val="both"/>
        <w:rPr>
          <w:rFonts w:asciiTheme="minorHAnsi" w:eastAsia="AtypText-Medium" w:hAnsiTheme="minorHAnsi" w:cs="AtypText-Medium"/>
        </w:rPr>
      </w:pPr>
      <w:r w:rsidRPr="00B6042C">
        <w:rPr>
          <w:rFonts w:asciiTheme="minorHAnsi" w:hAnsiTheme="minorHAnsi"/>
        </w:rPr>
        <w:t>Пројекто</w:t>
      </w:r>
      <w:r>
        <w:rPr>
          <w:rFonts w:asciiTheme="minorHAnsi" w:hAnsiTheme="minorHAnsi"/>
        </w:rPr>
        <w:t>вани</w:t>
      </w:r>
      <w:r w:rsidRPr="004B007D">
        <w:rPr>
          <w:rFonts w:asciiTheme="minorHAnsi" w:eastAsia="AtypText-Medium" w:hAnsiTheme="minorHAnsi" w:cs="AtypText-Medium"/>
        </w:rPr>
        <w:t xml:space="preserve"> </w:t>
      </w:r>
      <w:r>
        <w:rPr>
          <w:rFonts w:asciiTheme="minorHAnsi" w:eastAsia="AtypText-Medium" w:hAnsiTheme="minorHAnsi" w:cs="AtypText-Medium"/>
        </w:rPr>
        <w:t>о</w:t>
      </w:r>
      <w:r w:rsidRPr="004B007D">
        <w:rPr>
          <w:rFonts w:asciiTheme="minorHAnsi" w:eastAsia="AtypText-Medium" w:hAnsiTheme="minorHAnsi" w:cs="AtypText-Medium"/>
        </w:rPr>
        <w:t>бјекат</w:t>
      </w:r>
      <w:r>
        <w:rPr>
          <w:rFonts w:asciiTheme="minorHAnsi" w:eastAsia="AtypText-Medium" w:hAnsiTheme="minorHAnsi" w:cs="AtypText-Medium"/>
        </w:rPr>
        <w:t xml:space="preserve"> бр.1</w:t>
      </w:r>
      <w:r w:rsidRPr="004B007D">
        <w:rPr>
          <w:rFonts w:asciiTheme="minorHAnsi" w:eastAsia="AtypText-Medium" w:hAnsiTheme="minorHAnsi" w:cs="AtypText-Medium"/>
        </w:rPr>
        <w:t xml:space="preserve"> представља складну целину са аспекта дозвољених ур</w:t>
      </w:r>
      <w:r>
        <w:rPr>
          <w:rFonts w:asciiTheme="minorHAnsi" w:eastAsia="AtypText-Medium" w:hAnsiTheme="minorHAnsi" w:cs="AtypText-Medium"/>
        </w:rPr>
        <w:t>б</w:t>
      </w:r>
      <w:r w:rsidRPr="004B007D">
        <w:rPr>
          <w:rFonts w:asciiTheme="minorHAnsi" w:eastAsia="AtypText-Medium" w:hAnsiTheme="minorHAnsi" w:cs="AtypText-Medium"/>
        </w:rPr>
        <w:t xml:space="preserve">анистичких параметара </w:t>
      </w:r>
      <w:r>
        <w:rPr>
          <w:rFonts w:asciiTheme="minorHAnsi" w:eastAsia="AtypText-Medium" w:hAnsiTheme="minorHAnsi" w:cs="AtypText-Medium"/>
        </w:rPr>
        <w:t xml:space="preserve">и </w:t>
      </w:r>
      <w:r w:rsidRPr="004B007D">
        <w:rPr>
          <w:rFonts w:asciiTheme="minorHAnsi" w:eastAsia="AtypText-Medium" w:hAnsiTheme="minorHAnsi" w:cs="AtypText-Medium"/>
        </w:rPr>
        <w:t>функционалне урбане композиције. П</w:t>
      </w:r>
      <w:r>
        <w:rPr>
          <w:rFonts w:asciiTheme="minorHAnsi" w:eastAsia="AtypText-Medium" w:hAnsiTheme="minorHAnsi" w:cs="AtypText-Medium"/>
        </w:rPr>
        <w:t>ланиран</w:t>
      </w:r>
      <w:r w:rsidRPr="004B007D">
        <w:rPr>
          <w:rFonts w:asciiTheme="minorHAnsi" w:eastAsia="AtypText-Medium" w:hAnsiTheme="minorHAnsi" w:cs="AtypText-Medium"/>
        </w:rPr>
        <w:t xml:space="preserve"> је административни анекс</w:t>
      </w:r>
      <w:r>
        <w:rPr>
          <w:rFonts w:asciiTheme="minorHAnsi" w:eastAsia="AtypText-Medium" w:hAnsiTheme="minorHAnsi" w:cs="AtypText-Medium"/>
        </w:rPr>
        <w:t>, који је</w:t>
      </w:r>
      <w:r w:rsidRPr="004B007D">
        <w:rPr>
          <w:rFonts w:asciiTheme="minorHAnsi" w:eastAsia="AtypText-Medium" w:hAnsiTheme="minorHAnsi" w:cs="AtypText-Medium"/>
        </w:rPr>
        <w:t xml:space="preserve"> наслоњен на </w:t>
      </w:r>
      <w:r>
        <w:rPr>
          <w:rFonts w:asciiTheme="minorHAnsi" w:eastAsia="AtypText-Medium" w:hAnsiTheme="minorHAnsi" w:cs="AtypText-Medium"/>
        </w:rPr>
        <w:t xml:space="preserve">складишни простор репроматеријала металне галантерије са настрешницом, укупне спратности /П+1/ који представља </w:t>
      </w:r>
      <w:r w:rsidRPr="00F74CDD">
        <w:rPr>
          <w:rFonts w:asciiTheme="minorHAnsi" w:eastAsia="AtypText-Medium" w:hAnsiTheme="minorHAnsi" w:cs="AtypText-Medium"/>
          <w:b/>
        </w:rPr>
        <w:t>ФАЗУ 1</w:t>
      </w:r>
      <w:r>
        <w:rPr>
          <w:rFonts w:asciiTheme="minorHAnsi" w:eastAsia="AtypText-Medium" w:hAnsiTheme="minorHAnsi" w:cs="AtypText-Medium"/>
        </w:rPr>
        <w:t xml:space="preserve"> приликом изградње објекта. Приступ административном делу </w:t>
      </w:r>
      <w:r>
        <w:rPr>
          <w:rFonts w:asciiTheme="minorHAnsi" w:eastAsia="AtypText-Medium" w:hAnsiTheme="minorHAnsi" w:cs="AtypText-Medium"/>
          <w:lang w:val="sr-Cyrl-RS"/>
        </w:rPr>
        <w:t>и</w:t>
      </w:r>
      <w:r>
        <w:rPr>
          <w:rFonts w:asciiTheme="minorHAnsi" w:eastAsia="AtypText-Medium" w:hAnsiTheme="minorHAnsi" w:cs="AtypText-Medium"/>
        </w:rPr>
        <w:t xml:space="preserve"> складишном простору се планира како кроз анекс са североисточне стране, тако и са северозападне и југоисточне стране објекта кроз засебне улазе.</w:t>
      </w:r>
    </w:p>
    <w:p w:rsidR="00C72861" w:rsidRDefault="00C72861" w:rsidP="00704725">
      <w:pPr>
        <w:pStyle w:val="Default"/>
        <w:jc w:val="both"/>
        <w:rPr>
          <w:rFonts w:asciiTheme="minorHAnsi" w:hAnsiTheme="minorHAnsi"/>
        </w:rPr>
      </w:pPr>
    </w:p>
    <w:p w:rsidR="00C72861" w:rsidRDefault="00C72861" w:rsidP="00C72861">
      <w:pPr>
        <w:jc w:val="both"/>
      </w:pPr>
      <w:r w:rsidRPr="00B6042C">
        <w:rPr>
          <w:rFonts w:asciiTheme="minorHAnsi" w:hAnsiTheme="minorHAnsi"/>
        </w:rPr>
        <w:t xml:space="preserve">Функционални простор </w:t>
      </w:r>
      <w:r>
        <w:rPr>
          <w:rFonts w:asciiTheme="minorHAnsi" w:hAnsiTheme="minorHAnsi"/>
        </w:rPr>
        <w:t xml:space="preserve">приземља </w:t>
      </w:r>
      <w:r w:rsidRPr="00B6042C">
        <w:rPr>
          <w:rFonts w:asciiTheme="minorHAnsi" w:hAnsiTheme="minorHAnsi"/>
        </w:rPr>
        <w:t>планираног објекта</w:t>
      </w:r>
      <w:r>
        <w:rPr>
          <w:rFonts w:asciiTheme="minorHAnsi" w:hAnsiTheme="minorHAnsi"/>
        </w:rPr>
        <w:t xml:space="preserve"> бр.1</w:t>
      </w:r>
      <w:r w:rsidRPr="00B6042C">
        <w:rPr>
          <w:rFonts w:asciiTheme="minorHAnsi" w:hAnsiTheme="minorHAnsi"/>
        </w:rPr>
        <w:t xml:space="preserve"> се састоји из </w:t>
      </w:r>
      <w:r>
        <w:rPr>
          <w:rFonts w:asciiTheme="minorHAnsi" w:hAnsiTheme="minorHAnsi"/>
        </w:rPr>
        <w:t xml:space="preserve">административног анекса са ветробраном холом са пријемом </w:t>
      </w:r>
      <w:r>
        <w:rPr>
          <w:rFonts w:asciiTheme="minorHAnsi" w:hAnsiTheme="minorHAnsi"/>
          <w:lang w:val="sr-Cyrl-RS"/>
        </w:rPr>
        <w:t>и</w:t>
      </w:r>
      <w:r>
        <w:rPr>
          <w:rFonts w:asciiTheme="minorHAnsi" w:hAnsiTheme="minorHAnsi"/>
        </w:rPr>
        <w:t xml:space="preserve"> простором за пословне сараднике, канцеларијом за запослене, ходником према чајној кухињи са трпезаријом, гардеробом, мушким И женским тоалетима</w:t>
      </w:r>
      <w:r w:rsidRPr="00B6042C">
        <w:rPr>
          <w:rFonts w:asciiTheme="minorHAnsi" w:hAnsiTheme="minorHAnsi"/>
        </w:rPr>
        <w:t>.</w:t>
      </w:r>
      <w:r>
        <w:rPr>
          <w:rFonts w:asciiTheme="minorHAnsi" w:hAnsiTheme="minorHAnsi"/>
        </w:rPr>
        <w:t xml:space="preserve"> Преко ходника анекса постоји веза на који се наслања у наставку на складишни простор репроматеријала са регалним орманима за складиштење палета, степенице које воде према спрату анекса и складишном простору репроматеријала, што омогућава директну комуникацију запослених који обављају послове у хали </w:t>
      </w:r>
      <w:r>
        <w:rPr>
          <w:rFonts w:asciiTheme="minorHAnsi" w:hAnsiTheme="minorHAnsi"/>
          <w:lang w:val="sr-Cyrl-RS"/>
        </w:rPr>
        <w:t>и</w:t>
      </w:r>
      <w:r>
        <w:rPr>
          <w:rFonts w:asciiTheme="minorHAnsi" w:hAnsiTheme="minorHAnsi"/>
        </w:rPr>
        <w:t xml:space="preserve"> визуелну контролу над процесима у истој.</w:t>
      </w:r>
      <w:r w:rsidRPr="00B6042C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У простор за складиште репроматеријала се улази </w:t>
      </w:r>
      <w:r>
        <w:rPr>
          <w:rFonts w:asciiTheme="minorHAnsi" w:hAnsiTheme="minorHAnsi"/>
          <w:lang w:val="sr-Cyrl-RS"/>
        </w:rPr>
        <w:t>и</w:t>
      </w:r>
      <w:r>
        <w:rPr>
          <w:rFonts w:asciiTheme="minorHAnsi" w:hAnsiTheme="minorHAnsi"/>
        </w:rPr>
        <w:t xml:space="preserve"> директно са спољне стране. </w:t>
      </w:r>
      <w:r w:rsidRPr="00B6042C">
        <w:rPr>
          <w:rFonts w:asciiTheme="minorHAnsi" w:hAnsiTheme="minorHAnsi"/>
        </w:rPr>
        <w:t xml:space="preserve">Будућим корисницима простора биће олакшано </w:t>
      </w:r>
      <w:r>
        <w:rPr>
          <w:rFonts w:asciiTheme="minorHAnsi" w:hAnsiTheme="minorHAnsi"/>
        </w:rPr>
        <w:t>функционисање</w:t>
      </w:r>
      <w:r w:rsidRPr="00B6042C">
        <w:rPr>
          <w:rFonts w:asciiTheme="minorHAnsi" w:hAnsiTheme="minorHAnsi"/>
        </w:rPr>
        <w:t>,</w:t>
      </w:r>
      <w:r>
        <w:rPr>
          <w:rFonts w:asciiTheme="minorHAnsi" w:hAnsiTheme="minorHAnsi"/>
        </w:rPr>
        <w:t xml:space="preserve"> као и сам квалитет, комфор</w:t>
      </w:r>
      <w:r w:rsidRPr="00B6042C">
        <w:rPr>
          <w:rFonts w:asciiTheme="minorHAnsi" w:hAnsiTheme="minorHAnsi"/>
        </w:rPr>
        <w:t xml:space="preserve">, безбедност </w:t>
      </w:r>
      <w:r>
        <w:rPr>
          <w:rFonts w:asciiTheme="minorHAnsi" w:hAnsiTheme="minorHAnsi"/>
        </w:rPr>
        <w:t>и</w:t>
      </w:r>
      <w:r w:rsidRPr="00B6042C">
        <w:rPr>
          <w:rFonts w:asciiTheme="minorHAnsi" w:hAnsiTheme="minorHAnsi"/>
        </w:rPr>
        <w:t xml:space="preserve"> амбијент објекта.</w:t>
      </w:r>
    </w:p>
    <w:p w:rsidR="007A37AA" w:rsidRPr="00CF4101" w:rsidRDefault="00C72861" w:rsidP="007A37AA">
      <w:pPr>
        <w:jc w:val="both"/>
        <w:rPr>
          <w:rFonts w:ascii="Calibri" w:hAnsi="Calibri"/>
          <w:sz w:val="10"/>
          <w:lang w:val="sr-Cyrl-RS"/>
        </w:rPr>
      </w:pPr>
      <w:r w:rsidRPr="00B6042C">
        <w:rPr>
          <w:rFonts w:asciiTheme="minorHAnsi" w:hAnsiTheme="minorHAnsi"/>
        </w:rPr>
        <w:t xml:space="preserve"> </w:t>
      </w:r>
    </w:p>
    <w:p w:rsidR="00C72861" w:rsidRPr="00B6042C" w:rsidRDefault="00C72861" w:rsidP="00485BDC">
      <w:pPr>
        <w:pStyle w:val="Default"/>
        <w:jc w:val="both"/>
        <w:rPr>
          <w:rFonts w:asciiTheme="minorHAnsi" w:hAnsiTheme="minorHAnsi"/>
        </w:rPr>
      </w:pPr>
      <w:r w:rsidRPr="00B6042C">
        <w:rPr>
          <w:rFonts w:asciiTheme="minorHAnsi" w:hAnsiTheme="minorHAnsi"/>
        </w:rPr>
        <w:t xml:space="preserve">Функционални простор </w:t>
      </w:r>
      <w:r>
        <w:rPr>
          <w:rFonts w:asciiTheme="minorHAnsi" w:hAnsiTheme="minorHAnsi"/>
        </w:rPr>
        <w:t xml:space="preserve">спрата </w:t>
      </w:r>
      <w:r w:rsidRPr="00B6042C">
        <w:rPr>
          <w:rFonts w:asciiTheme="minorHAnsi" w:hAnsiTheme="minorHAnsi"/>
        </w:rPr>
        <w:t>планираног објекта</w:t>
      </w:r>
      <w:r>
        <w:rPr>
          <w:rFonts w:asciiTheme="minorHAnsi" w:hAnsiTheme="minorHAnsi"/>
        </w:rPr>
        <w:t xml:space="preserve"> бр.1, на коти +3,40м</w:t>
      </w:r>
      <w:r w:rsidRPr="00B6042C">
        <w:rPr>
          <w:rFonts w:asciiTheme="minorHAnsi" w:hAnsiTheme="minorHAnsi"/>
        </w:rPr>
        <w:t xml:space="preserve"> се састоји из </w:t>
      </w:r>
      <w:r>
        <w:rPr>
          <w:rFonts w:asciiTheme="minorHAnsi" w:hAnsiTheme="minorHAnsi"/>
        </w:rPr>
        <w:t>степеница које воде према анексу, где су планиране канцеларија, тоалет, простор за презентацију производа</w:t>
      </w:r>
      <w:r w:rsidRPr="00B6042C">
        <w:rPr>
          <w:rFonts w:asciiTheme="minorHAnsi" w:hAnsiTheme="minorHAnsi"/>
        </w:rPr>
        <w:t xml:space="preserve">. Будућим корисницима простора биће олакшано </w:t>
      </w:r>
      <w:r>
        <w:rPr>
          <w:rFonts w:asciiTheme="minorHAnsi" w:hAnsiTheme="minorHAnsi"/>
        </w:rPr>
        <w:t>функционисање</w:t>
      </w:r>
      <w:r w:rsidRPr="00B6042C">
        <w:rPr>
          <w:rFonts w:asciiTheme="minorHAnsi" w:hAnsiTheme="minorHAnsi"/>
        </w:rPr>
        <w:t>,</w:t>
      </w:r>
      <w:r>
        <w:rPr>
          <w:rFonts w:asciiTheme="minorHAnsi" w:hAnsiTheme="minorHAnsi"/>
        </w:rPr>
        <w:t xml:space="preserve"> </w:t>
      </w:r>
      <w:r w:rsidRPr="00B6042C">
        <w:rPr>
          <w:rFonts w:asciiTheme="minorHAnsi" w:hAnsiTheme="minorHAnsi"/>
        </w:rPr>
        <w:t xml:space="preserve">као и сам </w:t>
      </w:r>
      <w:proofErr w:type="gramStart"/>
      <w:r w:rsidRPr="00B6042C">
        <w:rPr>
          <w:rFonts w:asciiTheme="minorHAnsi" w:hAnsiTheme="minorHAnsi"/>
        </w:rPr>
        <w:t>квалитет ,</w:t>
      </w:r>
      <w:proofErr w:type="gramEnd"/>
      <w:r>
        <w:rPr>
          <w:rFonts w:asciiTheme="minorHAnsi" w:hAnsiTheme="minorHAnsi"/>
        </w:rPr>
        <w:t xml:space="preserve"> комфор</w:t>
      </w:r>
      <w:r w:rsidRPr="00B6042C">
        <w:rPr>
          <w:rFonts w:asciiTheme="minorHAnsi" w:hAnsiTheme="minorHAnsi"/>
        </w:rPr>
        <w:t xml:space="preserve">, безбедност </w:t>
      </w:r>
      <w:r>
        <w:rPr>
          <w:rFonts w:asciiTheme="minorHAnsi" w:hAnsiTheme="minorHAnsi"/>
        </w:rPr>
        <w:t>и</w:t>
      </w:r>
      <w:r w:rsidRPr="00B6042C">
        <w:rPr>
          <w:rFonts w:asciiTheme="minorHAnsi" w:hAnsiTheme="minorHAnsi"/>
        </w:rPr>
        <w:t xml:space="preserve"> амбијент објекта. </w:t>
      </w:r>
    </w:p>
    <w:p w:rsidR="007A37AA" w:rsidRPr="00CF4101" w:rsidRDefault="007A37AA" w:rsidP="007A37AA">
      <w:pPr>
        <w:jc w:val="both"/>
        <w:rPr>
          <w:rFonts w:ascii="Calibri" w:hAnsi="Calibri"/>
          <w:sz w:val="10"/>
          <w:lang w:val="sr-Cyrl-RS"/>
        </w:rPr>
      </w:pPr>
    </w:p>
    <w:p w:rsidR="00C72861" w:rsidRPr="00485BDC" w:rsidRDefault="00C72861" w:rsidP="00485BDC">
      <w:pPr>
        <w:pStyle w:val="Default"/>
        <w:jc w:val="both"/>
        <w:rPr>
          <w:rFonts w:asciiTheme="minorHAnsi" w:hAnsiTheme="minorHAnsi"/>
        </w:rPr>
      </w:pPr>
      <w:r w:rsidRPr="00B6042C">
        <w:rPr>
          <w:rFonts w:asciiTheme="minorHAnsi" w:hAnsiTheme="minorHAnsi"/>
        </w:rPr>
        <w:t xml:space="preserve">Функционални простор </w:t>
      </w:r>
      <w:r>
        <w:rPr>
          <w:rFonts w:asciiTheme="minorHAnsi" w:hAnsiTheme="minorHAnsi"/>
        </w:rPr>
        <w:t xml:space="preserve">спрата </w:t>
      </w:r>
      <w:r w:rsidRPr="00B6042C">
        <w:rPr>
          <w:rFonts w:asciiTheme="minorHAnsi" w:hAnsiTheme="minorHAnsi"/>
        </w:rPr>
        <w:t>планираног објекта</w:t>
      </w:r>
      <w:r>
        <w:rPr>
          <w:rFonts w:asciiTheme="minorHAnsi" w:hAnsiTheme="minorHAnsi"/>
        </w:rPr>
        <w:t xml:space="preserve"> бр.1 на коти +6,40м се састоји из складишног простора репроматеријала</w:t>
      </w:r>
      <w:r w:rsidRPr="00B6042C">
        <w:rPr>
          <w:rFonts w:asciiTheme="minorHAnsi" w:hAnsiTheme="minorHAnsi"/>
        </w:rPr>
        <w:t xml:space="preserve">. Будућим корисницима простора биће олакшано </w:t>
      </w:r>
      <w:proofErr w:type="gramStart"/>
      <w:r>
        <w:rPr>
          <w:rFonts w:asciiTheme="minorHAnsi" w:hAnsiTheme="minorHAnsi"/>
        </w:rPr>
        <w:t>функционисање</w:t>
      </w:r>
      <w:r w:rsidRPr="00B6042C">
        <w:rPr>
          <w:rFonts w:asciiTheme="minorHAnsi" w:hAnsiTheme="minorHAnsi"/>
        </w:rPr>
        <w:t>,као</w:t>
      </w:r>
      <w:proofErr w:type="gramEnd"/>
      <w:r w:rsidRPr="00B6042C">
        <w:rPr>
          <w:rFonts w:asciiTheme="minorHAnsi" w:hAnsiTheme="minorHAnsi"/>
        </w:rPr>
        <w:t xml:space="preserve"> и сам квалитет ,</w:t>
      </w:r>
      <w:r>
        <w:rPr>
          <w:rFonts w:asciiTheme="minorHAnsi" w:hAnsiTheme="minorHAnsi"/>
        </w:rPr>
        <w:t xml:space="preserve"> комфор</w:t>
      </w:r>
      <w:r w:rsidRPr="00B6042C">
        <w:rPr>
          <w:rFonts w:asciiTheme="minorHAnsi" w:hAnsiTheme="minorHAnsi"/>
        </w:rPr>
        <w:t xml:space="preserve">, безбедност </w:t>
      </w:r>
      <w:r>
        <w:rPr>
          <w:rFonts w:asciiTheme="minorHAnsi" w:hAnsiTheme="minorHAnsi"/>
        </w:rPr>
        <w:t>и</w:t>
      </w:r>
      <w:r w:rsidRPr="00B6042C">
        <w:rPr>
          <w:rFonts w:asciiTheme="minorHAnsi" w:hAnsiTheme="minorHAnsi"/>
        </w:rPr>
        <w:t xml:space="preserve"> амбијент објекта. </w:t>
      </w:r>
    </w:p>
    <w:p w:rsidR="007A37AA" w:rsidRPr="00CF4101" w:rsidRDefault="007A37AA" w:rsidP="007A37AA">
      <w:pPr>
        <w:jc w:val="both"/>
        <w:rPr>
          <w:rFonts w:ascii="Calibri" w:hAnsi="Calibri"/>
          <w:sz w:val="10"/>
          <w:lang w:val="sr-Cyrl-RS"/>
        </w:rPr>
      </w:pPr>
    </w:p>
    <w:p w:rsidR="00C72861" w:rsidRDefault="00C72861" w:rsidP="009031E2">
      <w:pPr>
        <w:pStyle w:val="Default"/>
        <w:jc w:val="both"/>
        <w:rPr>
          <w:rFonts w:asciiTheme="minorHAnsi" w:eastAsia="AtypText-Medium" w:hAnsiTheme="minorHAnsi" w:cs="AtypText-Medium"/>
        </w:rPr>
      </w:pPr>
      <w:r w:rsidRPr="00B6042C">
        <w:rPr>
          <w:rFonts w:asciiTheme="minorHAnsi" w:hAnsiTheme="minorHAnsi"/>
        </w:rPr>
        <w:t>Пројекто</w:t>
      </w:r>
      <w:r>
        <w:rPr>
          <w:rFonts w:asciiTheme="minorHAnsi" w:hAnsiTheme="minorHAnsi"/>
        </w:rPr>
        <w:t>вани</w:t>
      </w:r>
      <w:r w:rsidRPr="004B007D">
        <w:rPr>
          <w:rFonts w:asciiTheme="minorHAnsi" w:eastAsia="AtypText-Medium" w:hAnsiTheme="minorHAnsi" w:cs="AtypText-Medium"/>
        </w:rPr>
        <w:t xml:space="preserve"> </w:t>
      </w:r>
      <w:r>
        <w:rPr>
          <w:rFonts w:asciiTheme="minorHAnsi" w:eastAsia="AtypText-Medium" w:hAnsiTheme="minorHAnsi" w:cs="AtypText-Medium"/>
        </w:rPr>
        <w:t>о</w:t>
      </w:r>
      <w:r w:rsidRPr="004B007D">
        <w:rPr>
          <w:rFonts w:asciiTheme="minorHAnsi" w:eastAsia="AtypText-Medium" w:hAnsiTheme="minorHAnsi" w:cs="AtypText-Medium"/>
        </w:rPr>
        <w:t>бјекат</w:t>
      </w:r>
      <w:r>
        <w:rPr>
          <w:rFonts w:asciiTheme="minorHAnsi" w:eastAsia="AtypText-Medium" w:hAnsiTheme="minorHAnsi" w:cs="AtypText-Medium"/>
        </w:rPr>
        <w:t xml:space="preserve"> бр.2</w:t>
      </w:r>
      <w:r w:rsidRPr="004B007D">
        <w:rPr>
          <w:rFonts w:asciiTheme="minorHAnsi" w:eastAsia="AtypText-Medium" w:hAnsiTheme="minorHAnsi" w:cs="AtypText-Medium"/>
        </w:rPr>
        <w:t xml:space="preserve"> представља складну целину са аспекта дозвољених ур</w:t>
      </w:r>
      <w:r>
        <w:rPr>
          <w:rFonts w:asciiTheme="minorHAnsi" w:eastAsia="AtypText-Medium" w:hAnsiTheme="minorHAnsi" w:cs="AtypText-Medium"/>
        </w:rPr>
        <w:t>б</w:t>
      </w:r>
      <w:r w:rsidRPr="004B007D">
        <w:rPr>
          <w:rFonts w:asciiTheme="minorHAnsi" w:eastAsia="AtypText-Medium" w:hAnsiTheme="minorHAnsi" w:cs="AtypText-Medium"/>
        </w:rPr>
        <w:t xml:space="preserve">анистичких параметара </w:t>
      </w:r>
      <w:r>
        <w:rPr>
          <w:rFonts w:asciiTheme="minorHAnsi" w:eastAsia="AtypText-Medium" w:hAnsiTheme="minorHAnsi" w:cs="AtypText-Medium"/>
        </w:rPr>
        <w:t xml:space="preserve">и </w:t>
      </w:r>
      <w:r w:rsidRPr="004B007D">
        <w:rPr>
          <w:rFonts w:asciiTheme="minorHAnsi" w:eastAsia="AtypText-Medium" w:hAnsiTheme="minorHAnsi" w:cs="AtypText-Medium"/>
        </w:rPr>
        <w:t>функционалне урбане композиције</w:t>
      </w:r>
      <w:r>
        <w:rPr>
          <w:rFonts w:asciiTheme="minorHAnsi" w:eastAsia="AtypText-Medium" w:hAnsiTheme="minorHAnsi" w:cs="AtypText-Medium"/>
        </w:rPr>
        <w:t xml:space="preserve">. Планиран је простор за пријем сопствених производа металне галантерије </w:t>
      </w:r>
      <w:r>
        <w:rPr>
          <w:rFonts w:asciiTheme="minorHAnsi" w:eastAsia="AtypText-Medium" w:hAnsiTheme="minorHAnsi" w:cs="AtypText-Medium"/>
          <w:lang w:val="sr-Cyrl-RS"/>
        </w:rPr>
        <w:t>и</w:t>
      </w:r>
      <w:r>
        <w:rPr>
          <w:rFonts w:asciiTheme="minorHAnsi" w:eastAsia="AtypText-Medium" w:hAnsiTheme="minorHAnsi" w:cs="AtypText-Medium"/>
        </w:rPr>
        <w:t xml:space="preserve"> складиште сопствених производа металне галантерије, спратности /П/, која се наслања на складиште репроматеријала и представља </w:t>
      </w:r>
      <w:r w:rsidRPr="00F74CDD">
        <w:rPr>
          <w:rFonts w:asciiTheme="minorHAnsi" w:eastAsia="AtypText-Medium" w:hAnsiTheme="minorHAnsi" w:cs="AtypText-Medium"/>
          <w:b/>
        </w:rPr>
        <w:t>ФАЗУ 2</w:t>
      </w:r>
      <w:r>
        <w:rPr>
          <w:rFonts w:asciiTheme="minorHAnsi" w:eastAsia="AtypText-Medium" w:hAnsiTheme="minorHAnsi" w:cs="AtypText-Medium"/>
        </w:rPr>
        <w:t xml:space="preserve"> приликом изградње објеката. Приступ складишном простору се планира са северозападне и југозападне стране објекта кроз засебне улазе.</w:t>
      </w:r>
    </w:p>
    <w:p w:rsidR="007A37AA" w:rsidRPr="00CF4101" w:rsidRDefault="007A37AA" w:rsidP="007A37AA">
      <w:pPr>
        <w:jc w:val="both"/>
        <w:rPr>
          <w:rFonts w:ascii="Calibri" w:hAnsi="Calibri"/>
          <w:sz w:val="10"/>
          <w:lang w:val="sr-Cyrl-RS"/>
        </w:rPr>
      </w:pPr>
    </w:p>
    <w:p w:rsidR="00C72861" w:rsidRPr="009031E2" w:rsidRDefault="00C72861" w:rsidP="009031E2">
      <w:pPr>
        <w:pStyle w:val="Default"/>
        <w:jc w:val="both"/>
        <w:rPr>
          <w:rFonts w:asciiTheme="minorHAnsi" w:hAnsiTheme="minorHAnsi"/>
        </w:rPr>
      </w:pPr>
      <w:r w:rsidRPr="00B6042C">
        <w:rPr>
          <w:rFonts w:asciiTheme="minorHAnsi" w:hAnsiTheme="minorHAnsi"/>
        </w:rPr>
        <w:t xml:space="preserve">Функционални простор </w:t>
      </w:r>
      <w:r>
        <w:rPr>
          <w:rFonts w:asciiTheme="minorHAnsi" w:hAnsiTheme="minorHAnsi"/>
        </w:rPr>
        <w:t xml:space="preserve">приземља </w:t>
      </w:r>
      <w:r w:rsidRPr="00B6042C">
        <w:rPr>
          <w:rFonts w:asciiTheme="minorHAnsi" w:hAnsiTheme="minorHAnsi"/>
        </w:rPr>
        <w:t>планираног објекта</w:t>
      </w:r>
      <w:r>
        <w:rPr>
          <w:rFonts w:asciiTheme="minorHAnsi" w:hAnsiTheme="minorHAnsi"/>
        </w:rPr>
        <w:t xml:space="preserve"> бр.2</w:t>
      </w:r>
      <w:r w:rsidRPr="00B6042C">
        <w:rPr>
          <w:rFonts w:asciiTheme="minorHAnsi" w:hAnsiTheme="minorHAnsi"/>
        </w:rPr>
        <w:t xml:space="preserve"> се састоји из </w:t>
      </w:r>
      <w:r>
        <w:rPr>
          <w:rFonts w:asciiTheme="minorHAnsi" w:hAnsiTheme="minorHAnsi"/>
        </w:rPr>
        <w:t>два функционална простора.</w:t>
      </w:r>
      <w:r w:rsidRPr="00B6042C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Планиран је простор за пријем сопствених производа металне галантерије </w:t>
      </w:r>
      <w:r>
        <w:rPr>
          <w:rFonts w:asciiTheme="minorHAnsi" w:hAnsiTheme="minorHAnsi"/>
          <w:lang w:val="sr-Cyrl-RS"/>
        </w:rPr>
        <w:t>и</w:t>
      </w:r>
      <w:r>
        <w:rPr>
          <w:rFonts w:asciiTheme="minorHAnsi" w:hAnsiTheme="minorHAnsi"/>
        </w:rPr>
        <w:t xml:space="preserve"> простора за складиштење сопствених производа металне галантерије са улазима са спољне стране. </w:t>
      </w:r>
      <w:r w:rsidRPr="00B6042C">
        <w:rPr>
          <w:rFonts w:asciiTheme="minorHAnsi" w:hAnsiTheme="minorHAnsi"/>
        </w:rPr>
        <w:t xml:space="preserve">Будућим корисницима простора биће олакшано </w:t>
      </w:r>
      <w:r>
        <w:rPr>
          <w:rFonts w:asciiTheme="minorHAnsi" w:hAnsiTheme="minorHAnsi"/>
        </w:rPr>
        <w:t>функционисање</w:t>
      </w:r>
      <w:r w:rsidRPr="00B6042C">
        <w:rPr>
          <w:rFonts w:asciiTheme="minorHAnsi" w:hAnsiTheme="minorHAnsi"/>
        </w:rPr>
        <w:t>,</w:t>
      </w:r>
      <w:r>
        <w:rPr>
          <w:rFonts w:asciiTheme="minorHAnsi" w:hAnsiTheme="minorHAnsi"/>
        </w:rPr>
        <w:t xml:space="preserve"> као и сам квалитет, комфор</w:t>
      </w:r>
      <w:r w:rsidRPr="00B6042C">
        <w:rPr>
          <w:rFonts w:asciiTheme="minorHAnsi" w:hAnsiTheme="minorHAnsi"/>
        </w:rPr>
        <w:t xml:space="preserve">, безбедност </w:t>
      </w:r>
      <w:r>
        <w:rPr>
          <w:rFonts w:asciiTheme="minorHAnsi" w:hAnsiTheme="minorHAnsi"/>
        </w:rPr>
        <w:t>и</w:t>
      </w:r>
      <w:r w:rsidRPr="00B6042C">
        <w:rPr>
          <w:rFonts w:asciiTheme="minorHAnsi" w:hAnsiTheme="minorHAnsi"/>
        </w:rPr>
        <w:t xml:space="preserve"> амбијент објекта. </w:t>
      </w:r>
    </w:p>
    <w:p w:rsidR="007A37AA" w:rsidRPr="00CF4101" w:rsidRDefault="007A37AA" w:rsidP="007A37AA">
      <w:pPr>
        <w:jc w:val="both"/>
        <w:rPr>
          <w:rFonts w:ascii="Calibri" w:hAnsi="Calibri"/>
          <w:sz w:val="10"/>
          <w:lang w:val="sr-Cyrl-RS"/>
        </w:rPr>
      </w:pPr>
    </w:p>
    <w:p w:rsidR="00C72861" w:rsidRPr="00C72861" w:rsidRDefault="00C72861" w:rsidP="004C5B92">
      <w:pPr>
        <w:ind w:right="-22"/>
        <w:jc w:val="both"/>
        <w:rPr>
          <w:rFonts w:asciiTheme="minorHAnsi" w:hAnsiTheme="minorHAnsi"/>
          <w:i/>
          <w:lang w:val="sr-Latn-RS"/>
        </w:rPr>
      </w:pPr>
      <w:r w:rsidRPr="00C72861">
        <w:rPr>
          <w:rFonts w:asciiTheme="minorHAnsi" w:eastAsia="Calibri" w:hAnsiTheme="minorHAnsi" w:cs="Calibri"/>
          <w:i/>
        </w:rPr>
        <w:t>Хоризонтална</w:t>
      </w:r>
      <w:r w:rsidRPr="00C72861">
        <w:rPr>
          <w:rFonts w:asciiTheme="minorHAnsi" w:hAnsiTheme="minorHAnsi"/>
          <w:i/>
          <w:lang w:val="sr-Latn-RS"/>
        </w:rPr>
        <w:t xml:space="preserve"> регулација</w:t>
      </w:r>
    </w:p>
    <w:p w:rsidR="00C72861" w:rsidRPr="00B6042C" w:rsidRDefault="00C72861" w:rsidP="004C5B92">
      <w:pPr>
        <w:ind w:right="-22"/>
        <w:jc w:val="both"/>
        <w:rPr>
          <w:rFonts w:asciiTheme="minorHAnsi" w:eastAsia="Calibri" w:hAnsiTheme="minorHAnsi" w:cs="Calibri"/>
        </w:rPr>
      </w:pPr>
      <w:r>
        <w:rPr>
          <w:rFonts w:asciiTheme="minorHAnsi" w:eastAsia="Calibri" w:hAnsiTheme="minorHAnsi" w:cs="Calibri"/>
        </w:rPr>
        <w:t xml:space="preserve">Хоризонтална регулација дефинисана је регулационим и грађевинским линијама, приказаним на Ситуационом плану. Растојања од суседних објеката и граница грађевинских парцела дата су према правилима из Важећег </w:t>
      </w:r>
    </w:p>
    <w:p w:rsidR="00C72861" w:rsidRPr="004C5B92" w:rsidRDefault="00C72861" w:rsidP="004C5B92">
      <w:pPr>
        <w:ind w:right="-22"/>
        <w:jc w:val="both"/>
        <w:rPr>
          <w:rFonts w:asciiTheme="minorHAnsi" w:hAnsiTheme="minorHAnsi"/>
          <w:lang w:val="sr-Latn-RS"/>
        </w:rPr>
      </w:pPr>
      <w:r w:rsidRPr="00B6042C">
        <w:rPr>
          <w:rFonts w:asciiTheme="minorHAnsi" w:hAnsiTheme="minorHAnsi"/>
        </w:rPr>
        <w:t>План</w:t>
      </w:r>
      <w:r>
        <w:rPr>
          <w:rFonts w:asciiTheme="minorHAnsi" w:hAnsiTheme="minorHAnsi"/>
        </w:rPr>
        <w:t>а</w:t>
      </w:r>
      <w:r w:rsidRPr="00B6042C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>детаљне</w:t>
      </w:r>
      <w:r w:rsidRPr="00B6042C">
        <w:rPr>
          <w:rFonts w:asciiTheme="minorHAnsi" w:hAnsiTheme="minorHAnsi"/>
        </w:rPr>
        <w:t xml:space="preserve"> регулације</w:t>
      </w:r>
      <w:r>
        <w:rPr>
          <w:rFonts w:asciiTheme="minorHAnsi" w:hAnsiTheme="minorHAnsi"/>
          <w:lang w:val="sr-Cyrl-RS"/>
        </w:rPr>
        <w:t xml:space="preserve"> </w:t>
      </w:r>
      <w:r>
        <w:rPr>
          <w:rFonts w:asciiTheme="minorHAnsi" w:hAnsiTheme="minorHAnsi" w:cstheme="minorHAnsi"/>
          <w:lang w:val="sr-Cyrl-RS"/>
        </w:rPr>
        <w:t>Индустријске</w:t>
      </w:r>
      <w:r w:rsidRPr="00B6042C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зоне </w:t>
      </w:r>
      <w:r w:rsidRPr="00B6042C">
        <w:rPr>
          <w:rFonts w:asciiTheme="minorHAnsi" w:hAnsiTheme="minorHAnsi"/>
        </w:rPr>
        <w:t>''</w:t>
      </w:r>
      <w:r>
        <w:rPr>
          <w:rFonts w:asciiTheme="minorHAnsi" w:hAnsiTheme="minorHAnsi"/>
        </w:rPr>
        <w:t>А</w:t>
      </w:r>
      <w:r>
        <w:rPr>
          <w:rFonts w:asciiTheme="minorHAnsi" w:hAnsiTheme="minorHAnsi"/>
          <w:lang w:val="sr-Latn-RS"/>
        </w:rPr>
        <w:t xml:space="preserve"> и </w:t>
      </w:r>
      <w:r>
        <w:rPr>
          <w:rFonts w:asciiTheme="minorHAnsi" w:hAnsiTheme="minorHAnsi"/>
        </w:rPr>
        <w:t>Д</w:t>
      </w:r>
      <w:r w:rsidRPr="00B6042C">
        <w:rPr>
          <w:rFonts w:asciiTheme="minorHAnsi" w:hAnsiTheme="minorHAnsi"/>
          <w:lang w:val="sr-Latn-RS"/>
        </w:rPr>
        <w:t>’’</w:t>
      </w:r>
      <w:r>
        <w:rPr>
          <w:rFonts w:asciiTheme="minorHAnsi" w:hAnsiTheme="minorHAnsi"/>
          <w:lang w:val="sr-Latn-RS"/>
        </w:rPr>
        <w:t xml:space="preserve"> и минималним прописаним растојањима, поштујући и противпожарне услове. Објекти на грађевинској парцели планирани су као слободностојећи, постављен у оквиру зоне грађења.</w:t>
      </w:r>
    </w:p>
    <w:p w:rsidR="007A37AA" w:rsidRPr="00CF4101" w:rsidRDefault="007A37AA" w:rsidP="007A37AA">
      <w:pPr>
        <w:jc w:val="both"/>
        <w:rPr>
          <w:rFonts w:ascii="Calibri" w:hAnsi="Calibri"/>
          <w:sz w:val="10"/>
          <w:lang w:val="sr-Cyrl-RS"/>
        </w:rPr>
      </w:pPr>
    </w:p>
    <w:p w:rsidR="002C2B97" w:rsidRDefault="002C2B97" w:rsidP="00EB483F">
      <w:pPr>
        <w:spacing w:line="280" w:lineRule="exact"/>
        <w:rPr>
          <w:rFonts w:ascii="Calibri" w:hAnsi="Calibri"/>
          <w:b/>
          <w:lang w:val="sr-Cyrl-RS"/>
        </w:rPr>
      </w:pPr>
      <w:r w:rsidRPr="008C3B1F">
        <w:rPr>
          <w:rFonts w:ascii="Calibri" w:hAnsi="Calibri"/>
          <w:b/>
          <w:lang w:val="sr-Latn-RS"/>
        </w:rPr>
        <w:t>II.1.</w:t>
      </w:r>
      <w:r>
        <w:rPr>
          <w:rFonts w:ascii="Calibri" w:hAnsi="Calibri"/>
          <w:b/>
          <w:lang w:val="sr-Cyrl-RS"/>
        </w:rPr>
        <w:t>2</w:t>
      </w:r>
      <w:r w:rsidRPr="008C3B1F">
        <w:rPr>
          <w:rFonts w:ascii="Calibri" w:hAnsi="Calibri"/>
          <w:b/>
          <w:lang w:val="sr-Latn-RS"/>
        </w:rPr>
        <w:t xml:space="preserve">. </w:t>
      </w:r>
      <w:r w:rsidRPr="008C3B1F">
        <w:rPr>
          <w:rFonts w:ascii="Calibri" w:hAnsi="Calibri"/>
          <w:b/>
          <w:lang w:val="sr-Cyrl-RS"/>
        </w:rPr>
        <w:t>П</w:t>
      </w:r>
      <w:r w:rsidR="00F87BF8">
        <w:rPr>
          <w:rFonts w:ascii="Calibri" w:hAnsi="Calibri"/>
          <w:b/>
          <w:lang w:val="sr-Cyrl-RS"/>
        </w:rPr>
        <w:t xml:space="preserve">равни и плански основ за </w:t>
      </w:r>
      <w:r w:rsidRPr="008C3B1F">
        <w:rPr>
          <w:rFonts w:ascii="Calibri" w:hAnsi="Calibri"/>
          <w:b/>
          <w:lang w:val="sr-Cyrl-RS"/>
        </w:rPr>
        <w:t>израд</w:t>
      </w:r>
      <w:r w:rsidR="00F87BF8">
        <w:rPr>
          <w:rFonts w:ascii="Calibri" w:hAnsi="Calibri"/>
          <w:b/>
          <w:lang w:val="sr-Cyrl-RS"/>
        </w:rPr>
        <w:t>у</w:t>
      </w:r>
      <w:r w:rsidRPr="008C3B1F">
        <w:rPr>
          <w:rFonts w:ascii="Calibri" w:hAnsi="Calibri"/>
          <w:b/>
          <w:lang w:val="sr-Cyrl-RS"/>
        </w:rPr>
        <w:t xml:space="preserve"> урбанистичког пројекта</w:t>
      </w:r>
    </w:p>
    <w:p w:rsidR="00D55382" w:rsidRPr="00AD62CC" w:rsidRDefault="005A30D1" w:rsidP="00852A31">
      <w:pPr>
        <w:spacing w:line="276" w:lineRule="auto"/>
        <w:rPr>
          <w:rFonts w:ascii="Calibri" w:hAnsi="Calibri"/>
          <w:b/>
          <w:lang w:val="sr-Cyrl-RS"/>
        </w:rPr>
      </w:pPr>
      <w:r w:rsidRPr="008C3B1F">
        <w:rPr>
          <w:rFonts w:ascii="Calibri" w:hAnsi="Calibri"/>
          <w:b/>
          <w:lang w:val="sr-Latn-RS"/>
        </w:rPr>
        <w:t>II.1.</w:t>
      </w:r>
      <w:r>
        <w:rPr>
          <w:rFonts w:ascii="Calibri" w:hAnsi="Calibri"/>
          <w:b/>
          <w:lang w:val="sr-Cyrl-RS"/>
        </w:rPr>
        <w:t>2</w:t>
      </w:r>
      <w:r>
        <w:rPr>
          <w:rFonts w:ascii="Calibri" w:hAnsi="Calibri"/>
          <w:b/>
          <w:lang w:val="sr-Latn-RS"/>
        </w:rPr>
        <w:t>.</w:t>
      </w:r>
      <w:r>
        <w:rPr>
          <w:rFonts w:ascii="Calibri" w:hAnsi="Calibri"/>
          <w:b/>
          <w:lang w:val="sr-Cyrl-RS"/>
        </w:rPr>
        <w:t xml:space="preserve">1. </w:t>
      </w:r>
      <w:r w:rsidR="00D55382" w:rsidRPr="00AD62CC">
        <w:rPr>
          <w:rFonts w:ascii="Calibri" w:hAnsi="Calibri"/>
          <w:b/>
          <w:lang w:val="sr-Cyrl-RS"/>
        </w:rPr>
        <w:t>Правни основ:</w:t>
      </w:r>
    </w:p>
    <w:p w:rsidR="003F02DB" w:rsidRPr="00AD62CC" w:rsidRDefault="003F02DB" w:rsidP="005B60C4">
      <w:pPr>
        <w:numPr>
          <w:ilvl w:val="0"/>
          <w:numId w:val="6"/>
        </w:numPr>
        <w:spacing w:line="280" w:lineRule="exact"/>
        <w:ind w:left="709" w:hanging="236"/>
        <w:jc w:val="both"/>
        <w:rPr>
          <w:rFonts w:ascii="Calibri" w:hAnsi="Calibri"/>
          <w:lang w:val="sr-Cyrl-RS"/>
        </w:rPr>
      </w:pPr>
      <w:r w:rsidRPr="00AD62CC">
        <w:rPr>
          <w:rFonts w:ascii="Calibri" w:hAnsi="Calibri"/>
          <w:lang w:val="sr-Cyrl-RS"/>
        </w:rPr>
        <w:t>Закон о планирању и изградњи – „Службени гласник РС“ бр. 72/09, 81/09-испр., 64/10- одлука УС, 24/11, 121/12, 42/13-одлука УС, 50/13-одлука УС, 98/13-одлука УС, 132/14, 145/14, 8</w:t>
      </w:r>
      <w:r w:rsidR="00435F8E" w:rsidRPr="00AD62CC">
        <w:rPr>
          <w:rFonts w:ascii="Calibri" w:hAnsi="Calibri"/>
          <w:lang w:val="sr-Cyrl-RS"/>
        </w:rPr>
        <w:t>3/18, 31/19, 37/19</w:t>
      </w:r>
      <w:r w:rsidR="008C46AB" w:rsidRPr="00AD62CC">
        <w:rPr>
          <w:rFonts w:ascii="Calibri" w:hAnsi="Calibri"/>
          <w:lang w:val="sr-Cyrl-RS"/>
        </w:rPr>
        <w:t xml:space="preserve"> </w:t>
      </w:r>
      <w:r w:rsidR="008C46AB" w:rsidRPr="00AD62CC">
        <w:rPr>
          <w:rFonts w:ascii="Calibri" w:hAnsi="Calibri"/>
          <w:lang w:val="en-US"/>
        </w:rPr>
        <w:t xml:space="preserve">– </w:t>
      </w:r>
      <w:r w:rsidR="00AD62CC">
        <w:rPr>
          <w:rFonts w:ascii="Calibri" w:hAnsi="Calibri"/>
          <w:lang w:val="sr-Cyrl-RS"/>
        </w:rPr>
        <w:t>др.закон,</w:t>
      </w:r>
      <w:r w:rsidR="008C46AB" w:rsidRPr="00AD62CC">
        <w:rPr>
          <w:rFonts w:ascii="Calibri" w:hAnsi="Calibri"/>
          <w:lang w:val="sr-Cyrl-RS"/>
        </w:rPr>
        <w:t xml:space="preserve"> </w:t>
      </w:r>
      <w:r w:rsidR="003E25E6" w:rsidRPr="00AD62CC">
        <w:rPr>
          <w:rFonts w:ascii="Calibri" w:hAnsi="Calibri"/>
          <w:lang w:val="sr-Cyrl-RS"/>
        </w:rPr>
        <w:t>9/20</w:t>
      </w:r>
      <w:r w:rsidR="005B60C4">
        <w:rPr>
          <w:rFonts w:ascii="Calibri" w:hAnsi="Calibri"/>
          <w:lang w:val="sr-Cyrl-RS"/>
        </w:rPr>
        <w:t>,</w:t>
      </w:r>
      <w:r w:rsidR="00AD62CC">
        <w:rPr>
          <w:rFonts w:ascii="Calibri" w:hAnsi="Calibri"/>
          <w:lang w:val="sr-Cyrl-RS"/>
        </w:rPr>
        <w:t xml:space="preserve"> 52/21</w:t>
      </w:r>
      <w:r w:rsidR="005B60C4">
        <w:rPr>
          <w:rFonts w:ascii="Calibri" w:hAnsi="Calibri"/>
          <w:lang w:val="sr-Cyrl-RS"/>
        </w:rPr>
        <w:t xml:space="preserve"> и 62/23</w:t>
      </w:r>
      <w:r w:rsidR="00435F8E" w:rsidRPr="00AD62CC">
        <w:rPr>
          <w:rFonts w:ascii="Calibri" w:hAnsi="Calibri"/>
          <w:lang w:val="sr-Cyrl-RS"/>
        </w:rPr>
        <w:t>, чланови 60-64.</w:t>
      </w:r>
    </w:p>
    <w:p w:rsidR="003F02DB" w:rsidRPr="00AD62CC" w:rsidRDefault="003F02DB" w:rsidP="005B60C4">
      <w:pPr>
        <w:numPr>
          <w:ilvl w:val="0"/>
          <w:numId w:val="6"/>
        </w:numPr>
        <w:spacing w:line="280" w:lineRule="exact"/>
        <w:ind w:left="709" w:hanging="236"/>
        <w:jc w:val="both"/>
        <w:rPr>
          <w:rFonts w:ascii="Calibri" w:hAnsi="Calibri"/>
          <w:lang w:val="sr-Cyrl-RS"/>
        </w:rPr>
      </w:pPr>
      <w:r w:rsidRPr="00AD62CC">
        <w:rPr>
          <w:rFonts w:ascii="Calibri" w:hAnsi="Calibri"/>
          <w:lang w:val="sr-Cyrl-RS"/>
        </w:rPr>
        <w:t xml:space="preserve">Правилник о садржини, начину и поступку израде докумената просторног и урбанистичког планирања ("Службени гласник РС" бр. </w:t>
      </w:r>
      <w:r w:rsidR="00CB17F5" w:rsidRPr="00AD62CC">
        <w:rPr>
          <w:rFonts w:ascii="Calibri" w:hAnsi="Calibri"/>
          <w:lang w:val="sr-Cyrl-RS"/>
        </w:rPr>
        <w:t>32/19</w:t>
      </w:r>
      <w:r w:rsidRPr="00AD62CC">
        <w:rPr>
          <w:rFonts w:ascii="Calibri" w:hAnsi="Calibri"/>
          <w:lang w:val="sr-Cyrl-RS"/>
        </w:rPr>
        <w:t xml:space="preserve">), </w:t>
      </w:r>
    </w:p>
    <w:p w:rsidR="003F02DB" w:rsidRPr="005A30D1" w:rsidRDefault="005A30D1" w:rsidP="00EB483F">
      <w:pPr>
        <w:spacing w:line="280" w:lineRule="exact"/>
        <w:jc w:val="both"/>
        <w:rPr>
          <w:rFonts w:ascii="Calibri" w:hAnsi="Calibri"/>
          <w:b/>
          <w:lang w:val="sr-Cyrl-RS"/>
        </w:rPr>
      </w:pPr>
      <w:r w:rsidRPr="008C3B1F">
        <w:rPr>
          <w:rFonts w:ascii="Calibri" w:hAnsi="Calibri"/>
          <w:b/>
          <w:lang w:val="sr-Latn-RS"/>
        </w:rPr>
        <w:t>II.1.</w:t>
      </w:r>
      <w:r>
        <w:rPr>
          <w:rFonts w:ascii="Calibri" w:hAnsi="Calibri"/>
          <w:b/>
          <w:lang w:val="sr-Cyrl-RS"/>
        </w:rPr>
        <w:t>2</w:t>
      </w:r>
      <w:r>
        <w:rPr>
          <w:rFonts w:ascii="Calibri" w:hAnsi="Calibri"/>
          <w:b/>
          <w:lang w:val="sr-Latn-RS"/>
        </w:rPr>
        <w:t>.</w:t>
      </w:r>
      <w:r>
        <w:rPr>
          <w:rFonts w:ascii="Calibri" w:hAnsi="Calibri"/>
          <w:b/>
          <w:lang w:val="sr-Cyrl-RS"/>
        </w:rPr>
        <w:t xml:space="preserve">2. </w:t>
      </w:r>
      <w:r w:rsidR="003F02DB" w:rsidRPr="005A30D1">
        <w:rPr>
          <w:rFonts w:ascii="Calibri" w:hAnsi="Calibri"/>
          <w:b/>
          <w:lang w:val="sr-Cyrl-RS"/>
        </w:rPr>
        <w:t>Плански основ:</w:t>
      </w:r>
    </w:p>
    <w:p w:rsidR="005B60C4" w:rsidRDefault="005B60C4" w:rsidP="005B60C4">
      <w:pPr>
        <w:numPr>
          <w:ilvl w:val="0"/>
          <w:numId w:val="6"/>
        </w:numPr>
        <w:spacing w:line="280" w:lineRule="exact"/>
        <w:ind w:left="567" w:hanging="141"/>
        <w:jc w:val="both"/>
        <w:rPr>
          <w:rFonts w:ascii="Calibri" w:hAnsi="Calibri"/>
          <w:lang w:val="sr-Cyrl-RS"/>
        </w:rPr>
      </w:pPr>
      <w:r w:rsidRPr="005B60C4">
        <w:rPr>
          <w:rFonts w:asciiTheme="minorHAnsi" w:hAnsiTheme="minorHAnsi"/>
          <w:lang w:val="sr-Cyrl-RS"/>
        </w:rPr>
        <w:t>П</w:t>
      </w:r>
      <w:r>
        <w:rPr>
          <w:rFonts w:asciiTheme="minorHAnsi" w:hAnsiTheme="minorHAnsi"/>
          <w:lang w:val="sr-Cyrl-RS"/>
        </w:rPr>
        <w:t>ДР</w:t>
      </w:r>
      <w:r w:rsidRPr="005B60C4">
        <w:rPr>
          <w:rFonts w:asciiTheme="minorHAnsi" w:hAnsiTheme="minorHAnsi" w:cstheme="minorHAnsi"/>
          <w:lang w:val="sr-Cyrl-RS"/>
        </w:rPr>
        <w:t xml:space="preserve"> </w:t>
      </w:r>
      <w:r w:rsidR="001D1B90" w:rsidRPr="005B60C4">
        <w:rPr>
          <w:rFonts w:asciiTheme="minorHAnsi" w:hAnsiTheme="minorHAnsi" w:cstheme="minorHAnsi"/>
          <w:lang w:val="sr-Cyrl-RS"/>
        </w:rPr>
        <w:t>индустријска</w:t>
      </w:r>
      <w:r w:rsidRPr="005B60C4">
        <w:rPr>
          <w:rFonts w:asciiTheme="minorHAnsi" w:hAnsiTheme="minorHAnsi" w:cstheme="minorHAnsi"/>
          <w:lang w:val="sr-Cyrl-RS"/>
        </w:rPr>
        <w:t xml:space="preserve"> зона </w:t>
      </w:r>
      <w:r w:rsidRPr="005B60C4">
        <w:rPr>
          <w:rFonts w:asciiTheme="minorHAnsi" w:hAnsiTheme="minorHAnsi" w:cstheme="minorHAnsi"/>
        </w:rPr>
        <w:t>“</w:t>
      </w:r>
      <w:r w:rsidRPr="005B60C4">
        <w:rPr>
          <w:rFonts w:asciiTheme="minorHAnsi" w:hAnsiTheme="minorHAnsi" w:cstheme="minorHAnsi"/>
          <w:lang w:val="sr-Cyrl-RS"/>
        </w:rPr>
        <w:t>А и Д</w:t>
      </w:r>
      <w:r w:rsidRPr="005B60C4">
        <w:rPr>
          <w:rFonts w:asciiTheme="minorHAnsi" w:hAnsiTheme="minorHAnsi" w:cstheme="minorHAnsi"/>
        </w:rPr>
        <w:t>“</w:t>
      </w:r>
      <w:r w:rsidRPr="005B60C4">
        <w:rPr>
          <w:rFonts w:ascii="Calibri" w:hAnsi="Calibri"/>
          <w:lang w:val="sr-Cyrl-RS"/>
        </w:rPr>
        <w:t xml:space="preserve"> у Крушевцу (Сл. Лист града Крушевца бр. 4/19)   </w:t>
      </w:r>
    </w:p>
    <w:p w:rsidR="00C94247" w:rsidRDefault="006006D7" w:rsidP="00852A31">
      <w:pPr>
        <w:spacing w:line="280" w:lineRule="exact"/>
        <w:ind w:left="426"/>
        <w:jc w:val="both"/>
        <w:rPr>
          <w:rStyle w:val="Hiperveza"/>
          <w:rFonts w:asciiTheme="minorHAnsi" w:hAnsiTheme="minorHAnsi" w:cstheme="minorHAnsi"/>
          <w:b/>
          <w:i/>
          <w:color w:val="auto"/>
          <w:u w:val="none"/>
        </w:rPr>
      </w:pPr>
      <w:hyperlink w:anchor="_Toc418074578" w:history="1">
        <w:bookmarkStart w:id="0" w:name="_Toc483487918"/>
        <w:bookmarkStart w:id="1" w:name="_Toc530997044"/>
        <w:bookmarkStart w:id="2" w:name="_Toc6567557"/>
        <w:bookmarkStart w:id="3" w:name="_Toc6569177"/>
        <w:r w:rsidR="00C94247" w:rsidRPr="00C94247">
          <w:rPr>
            <w:rStyle w:val="Hiperveza"/>
            <w:rFonts w:asciiTheme="minorHAnsi" w:hAnsiTheme="minorHAnsi" w:cstheme="minorHAnsi"/>
            <w:b/>
            <w:i/>
            <w:color w:val="auto"/>
            <w:u w:val="none"/>
          </w:rPr>
          <w:t xml:space="preserve"> Локације за које је обавезна израда урбанистичког пројекта, пројеката парцелације, одн. препарцелације и урбанистичко-архитектонског конкурса</w:t>
        </w:r>
        <w:bookmarkEnd w:id="0"/>
        <w:bookmarkEnd w:id="1"/>
        <w:bookmarkEnd w:id="2"/>
        <w:bookmarkEnd w:id="3"/>
      </w:hyperlink>
    </w:p>
    <w:p w:rsidR="00CF4101" w:rsidRPr="00C94247" w:rsidRDefault="00CF4101" w:rsidP="00852A31">
      <w:pPr>
        <w:spacing w:line="280" w:lineRule="exact"/>
        <w:ind w:left="426"/>
        <w:jc w:val="both"/>
        <w:rPr>
          <w:rStyle w:val="Hiperveza"/>
          <w:rFonts w:asciiTheme="minorHAnsi" w:hAnsiTheme="minorHAnsi" w:cstheme="minorHAnsi"/>
          <w:b/>
          <w:i/>
          <w:color w:val="auto"/>
          <w:u w:val="none"/>
        </w:rPr>
      </w:pPr>
    </w:p>
    <w:p w:rsidR="00C94247" w:rsidRPr="00C94247" w:rsidRDefault="00C94247" w:rsidP="00CF4101">
      <w:pPr>
        <w:pStyle w:val="Osnovni"/>
        <w:spacing w:after="0"/>
        <w:rPr>
          <w:rFonts w:asciiTheme="minorHAnsi" w:hAnsiTheme="minorHAnsi" w:cstheme="minorHAnsi"/>
          <w:sz w:val="24"/>
          <w:szCs w:val="24"/>
        </w:rPr>
      </w:pPr>
      <w:r w:rsidRPr="00C94247">
        <w:rPr>
          <w:rFonts w:asciiTheme="minorHAnsi" w:hAnsiTheme="minorHAnsi" w:cstheme="minorHAnsi"/>
          <w:sz w:val="24"/>
          <w:szCs w:val="24"/>
        </w:rPr>
        <w:t>Планом се одређује обавеза израде урбанистичких пројеката за:</w:t>
      </w:r>
    </w:p>
    <w:p w:rsidR="00C94247" w:rsidRPr="00C94247" w:rsidRDefault="00C94247" w:rsidP="00C94247">
      <w:pPr>
        <w:pStyle w:val="Tacka1"/>
        <w:spacing w:after="0"/>
        <w:ind w:left="709" w:hanging="283"/>
        <w:jc w:val="both"/>
        <w:rPr>
          <w:rFonts w:asciiTheme="minorHAnsi" w:hAnsiTheme="minorHAnsi" w:cstheme="minorHAnsi"/>
          <w:sz w:val="24"/>
          <w:szCs w:val="24"/>
        </w:rPr>
      </w:pPr>
      <w:r w:rsidRPr="00C94247">
        <w:rPr>
          <w:rFonts w:asciiTheme="minorHAnsi" w:hAnsiTheme="minorHAnsi" w:cstheme="minorHAnsi"/>
          <w:sz w:val="24"/>
          <w:szCs w:val="24"/>
        </w:rPr>
        <w:t xml:space="preserve">неизграђене локације; </w:t>
      </w:r>
    </w:p>
    <w:p w:rsidR="00C94247" w:rsidRPr="00C94247" w:rsidRDefault="00C94247" w:rsidP="00C94247">
      <w:pPr>
        <w:pStyle w:val="Tacka1"/>
        <w:ind w:left="709" w:hanging="283"/>
        <w:jc w:val="both"/>
        <w:rPr>
          <w:rFonts w:asciiTheme="minorHAnsi" w:hAnsiTheme="minorHAnsi" w:cstheme="minorHAnsi"/>
          <w:sz w:val="24"/>
          <w:szCs w:val="24"/>
        </w:rPr>
      </w:pPr>
      <w:r w:rsidRPr="00C94247">
        <w:rPr>
          <w:rFonts w:asciiTheme="minorHAnsi" w:hAnsiTheme="minorHAnsi" w:cstheme="minorHAnsi"/>
          <w:sz w:val="24"/>
          <w:szCs w:val="24"/>
        </w:rPr>
        <w:t>изграђене или делимично изграђене локације уколико се мења постојећа или уводи нова технологија у постојећим или објектима чија се изградња планира.</w:t>
      </w:r>
    </w:p>
    <w:p w:rsidR="00C94247" w:rsidRPr="00C94247" w:rsidRDefault="00C94247" w:rsidP="00C94247">
      <w:pPr>
        <w:pStyle w:val="Pasussalistom"/>
        <w:tabs>
          <w:tab w:val="left" w:pos="0"/>
          <w:tab w:val="left" w:pos="284"/>
          <w:tab w:val="left" w:pos="1028"/>
          <w:tab w:val="left" w:pos="9356"/>
        </w:tabs>
        <w:spacing w:before="69" w:line="240" w:lineRule="auto"/>
        <w:ind w:left="284" w:right="36"/>
        <w:jc w:val="both"/>
        <w:rPr>
          <w:rFonts w:asciiTheme="minorHAnsi" w:hAnsiTheme="minorHAnsi" w:cstheme="minorHAnsi"/>
          <w:b/>
          <w:sz w:val="24"/>
          <w:szCs w:val="24"/>
          <w:lang w:val="sr-Cyrl-RS"/>
        </w:rPr>
      </w:pPr>
      <w:r w:rsidRPr="00C94247">
        <w:rPr>
          <w:rFonts w:asciiTheme="minorHAnsi" w:hAnsiTheme="minorHAnsi" w:cstheme="minorHAnsi"/>
          <w:sz w:val="24"/>
          <w:szCs w:val="24"/>
        </w:rPr>
        <w:t>Планом нису одређене локације за израду урбанистичко-архитектонског конкурса.</w:t>
      </w:r>
    </w:p>
    <w:p w:rsidR="00CF4101" w:rsidRPr="005A30D1" w:rsidRDefault="00CF4101" w:rsidP="00EB483F">
      <w:pPr>
        <w:spacing w:line="280" w:lineRule="exact"/>
        <w:ind w:left="473"/>
        <w:rPr>
          <w:rFonts w:ascii="Calibri" w:hAnsi="Calibri"/>
          <w:lang w:val="sr-Cyrl-RS"/>
        </w:rPr>
      </w:pPr>
    </w:p>
    <w:p w:rsidR="003F02DB" w:rsidRPr="005A30D1" w:rsidRDefault="005A30D1" w:rsidP="00EB483F">
      <w:pPr>
        <w:pBdr>
          <w:top w:val="single" w:sz="18" w:space="1" w:color="7F7F7F"/>
          <w:left w:val="single" w:sz="18" w:space="4" w:color="7F7F7F"/>
          <w:bottom w:val="single" w:sz="18" w:space="1" w:color="7F7F7F"/>
          <w:right w:val="single" w:sz="18" w:space="4" w:color="7F7F7F"/>
        </w:pBdr>
        <w:shd w:val="clear" w:color="auto" w:fill="F2F2F2"/>
        <w:spacing w:line="280" w:lineRule="exact"/>
        <w:ind w:left="360"/>
        <w:rPr>
          <w:rFonts w:ascii="Calibri" w:hAnsi="Calibri"/>
          <w:b/>
          <w:sz w:val="28"/>
          <w:lang w:val="sr-Cyrl-RS"/>
        </w:rPr>
      </w:pPr>
      <w:r w:rsidRPr="005A30D1">
        <w:rPr>
          <w:rFonts w:ascii="Calibri" w:hAnsi="Calibri"/>
          <w:b/>
          <w:sz w:val="28"/>
        </w:rPr>
        <w:t>II.</w:t>
      </w:r>
      <w:r w:rsidRPr="005A30D1">
        <w:rPr>
          <w:rFonts w:ascii="Calibri" w:hAnsi="Calibri"/>
          <w:b/>
          <w:sz w:val="28"/>
          <w:lang w:val="sr-Cyrl-RS"/>
        </w:rPr>
        <w:t>2</w:t>
      </w:r>
      <w:r w:rsidRPr="005A30D1">
        <w:rPr>
          <w:rFonts w:ascii="Calibri" w:hAnsi="Calibri"/>
          <w:b/>
          <w:sz w:val="28"/>
        </w:rPr>
        <w:t xml:space="preserve">. </w:t>
      </w:r>
      <w:r w:rsidRPr="005A30D1">
        <w:rPr>
          <w:rFonts w:ascii="Calibri" w:hAnsi="Calibri"/>
          <w:b/>
          <w:sz w:val="28"/>
          <w:lang w:val="sr-Cyrl-RS"/>
        </w:rPr>
        <w:t xml:space="preserve"> </w:t>
      </w:r>
      <w:r w:rsidR="003F02DB" w:rsidRPr="005A30D1">
        <w:rPr>
          <w:rFonts w:ascii="Calibri" w:hAnsi="Calibri"/>
          <w:b/>
          <w:sz w:val="28"/>
          <w:lang w:val="sr-Cyrl-RS"/>
        </w:rPr>
        <w:t xml:space="preserve">ОБУХВАТ УРБАНИСТИЧКОГ ПРОЈЕКТА </w:t>
      </w:r>
    </w:p>
    <w:p w:rsidR="00D7160E" w:rsidRPr="008423A0" w:rsidRDefault="00D7160E" w:rsidP="00EB483F">
      <w:pPr>
        <w:spacing w:line="280" w:lineRule="exact"/>
        <w:rPr>
          <w:rFonts w:ascii="Calibri" w:hAnsi="Calibri"/>
          <w:b/>
          <w:sz w:val="28"/>
          <w:lang w:val="sr-Cyrl-RS"/>
        </w:rPr>
      </w:pPr>
    </w:p>
    <w:p w:rsidR="008423A0" w:rsidRPr="008423A0" w:rsidRDefault="003F02DB" w:rsidP="00EB483F">
      <w:pPr>
        <w:spacing w:line="280" w:lineRule="exact"/>
        <w:jc w:val="both"/>
        <w:rPr>
          <w:rFonts w:ascii="Calibri" w:hAnsi="Calibri"/>
          <w:lang w:val="sr-Cyrl-RS"/>
        </w:rPr>
      </w:pPr>
      <w:r w:rsidRPr="008423A0">
        <w:rPr>
          <w:rFonts w:ascii="Calibri" w:hAnsi="Calibri"/>
          <w:lang w:val="sr-Cyrl-RS"/>
        </w:rPr>
        <w:t>Урбанистички пројекат обухвата катастарск</w:t>
      </w:r>
      <w:r w:rsidR="00B425DD">
        <w:rPr>
          <w:rFonts w:ascii="Calibri" w:hAnsi="Calibri"/>
          <w:lang w:val="sr-Cyrl-RS"/>
        </w:rPr>
        <w:t>е</w:t>
      </w:r>
      <w:r w:rsidRPr="008423A0">
        <w:rPr>
          <w:rFonts w:ascii="Calibri" w:hAnsi="Calibri"/>
          <w:lang w:val="sr-Cyrl-RS"/>
        </w:rPr>
        <w:t xml:space="preserve"> парцел</w:t>
      </w:r>
      <w:r w:rsidR="00B425DD">
        <w:rPr>
          <w:rFonts w:ascii="Calibri" w:hAnsi="Calibri"/>
          <w:lang w:val="sr-Cyrl-RS"/>
        </w:rPr>
        <w:t>е</w:t>
      </w:r>
      <w:r w:rsidRPr="008423A0">
        <w:rPr>
          <w:rFonts w:ascii="Calibri" w:hAnsi="Calibri"/>
          <w:lang w:val="sr-Cyrl-RS"/>
        </w:rPr>
        <w:t xml:space="preserve"> број </w:t>
      </w:r>
      <w:r w:rsidR="00906154">
        <w:rPr>
          <w:rFonts w:ascii="Calibri" w:hAnsi="Calibri"/>
          <w:lang w:val="sr-Cyrl-RS"/>
        </w:rPr>
        <w:t>1212/2 и 1226/1 КО Лазарица</w:t>
      </w:r>
      <w:r w:rsidRPr="008423A0">
        <w:rPr>
          <w:rFonts w:ascii="Calibri" w:hAnsi="Calibri"/>
          <w:lang w:val="sr-Cyrl-RS"/>
        </w:rPr>
        <w:t xml:space="preserve">. </w:t>
      </w:r>
    </w:p>
    <w:p w:rsidR="00E45FF7" w:rsidRDefault="008423A0" w:rsidP="00EB483F">
      <w:pPr>
        <w:spacing w:line="280" w:lineRule="exact"/>
        <w:jc w:val="both"/>
        <w:rPr>
          <w:rFonts w:ascii="Calibri" w:hAnsi="Calibri"/>
          <w:lang w:val="en-US"/>
        </w:rPr>
      </w:pPr>
      <w:r w:rsidRPr="008423A0">
        <w:rPr>
          <w:rFonts w:ascii="Calibri" w:hAnsi="Calibri"/>
          <w:lang w:val="sr-Cyrl-RS"/>
        </w:rPr>
        <w:t>Граница УП-а се поклапа са границ</w:t>
      </w:r>
      <w:r w:rsidR="00EA69FE">
        <w:rPr>
          <w:rFonts w:ascii="Calibri" w:hAnsi="Calibri"/>
          <w:lang w:val="sr-Cyrl-RS"/>
        </w:rPr>
        <w:t>а</w:t>
      </w:r>
      <w:r w:rsidRPr="008423A0">
        <w:rPr>
          <w:rFonts w:ascii="Calibri" w:hAnsi="Calibri"/>
          <w:lang w:val="sr-Cyrl-RS"/>
        </w:rPr>
        <w:t>м</w:t>
      </w:r>
      <w:r w:rsidR="00EA69FE">
        <w:rPr>
          <w:rFonts w:ascii="Calibri" w:hAnsi="Calibri"/>
          <w:lang w:val="sr-Cyrl-RS"/>
        </w:rPr>
        <w:t>а</w:t>
      </w:r>
      <w:r w:rsidRPr="008423A0">
        <w:rPr>
          <w:rFonts w:ascii="Calibri" w:hAnsi="Calibri"/>
          <w:lang w:val="sr-Cyrl-RS"/>
        </w:rPr>
        <w:t xml:space="preserve"> катастарск</w:t>
      </w:r>
      <w:r w:rsidR="00B425DD">
        <w:rPr>
          <w:rFonts w:ascii="Calibri" w:hAnsi="Calibri"/>
          <w:lang w:val="sr-Cyrl-RS"/>
        </w:rPr>
        <w:t>их</w:t>
      </w:r>
      <w:r w:rsidRPr="008423A0">
        <w:rPr>
          <w:rFonts w:ascii="Calibri" w:hAnsi="Calibri"/>
          <w:lang w:val="sr-Cyrl-RS"/>
        </w:rPr>
        <w:t xml:space="preserve"> парцел</w:t>
      </w:r>
      <w:r w:rsidR="00B425DD">
        <w:rPr>
          <w:rFonts w:ascii="Calibri" w:hAnsi="Calibri"/>
          <w:lang w:val="sr-Cyrl-RS"/>
        </w:rPr>
        <w:t>а</w:t>
      </w:r>
      <w:r w:rsidRPr="008423A0">
        <w:rPr>
          <w:rFonts w:ascii="Calibri" w:hAnsi="Calibri"/>
          <w:lang w:val="sr-Cyrl-RS"/>
        </w:rPr>
        <w:t xml:space="preserve"> </w:t>
      </w:r>
      <w:r w:rsidR="00906154">
        <w:rPr>
          <w:rFonts w:ascii="Calibri" w:hAnsi="Calibri"/>
          <w:lang w:val="sr-Cyrl-RS"/>
        </w:rPr>
        <w:t>1212/2 и 1226/1 КО Лазарица</w:t>
      </w:r>
      <w:r w:rsidRPr="008423A0">
        <w:rPr>
          <w:rFonts w:ascii="Calibri" w:hAnsi="Calibri"/>
          <w:lang w:val="sr-Cyrl-RS"/>
        </w:rPr>
        <w:t xml:space="preserve"> и суседних катастарских парцела. Граница Урбанистичког пројекта приказана је на свим графичким прилозима.</w:t>
      </w:r>
      <w:r w:rsidR="00CF4101">
        <w:rPr>
          <w:rFonts w:ascii="Calibri" w:hAnsi="Calibri"/>
          <w:lang w:val="sr-Cyrl-RS"/>
        </w:rPr>
        <w:t xml:space="preserve"> </w:t>
      </w:r>
      <w:r w:rsidR="003F02DB" w:rsidRPr="008423A0">
        <w:rPr>
          <w:rFonts w:ascii="Calibri" w:hAnsi="Calibri"/>
          <w:lang w:val="sr-Cyrl-RS"/>
        </w:rPr>
        <w:t xml:space="preserve">Укупна површина обухвата урбанистичког пројекта износи </w:t>
      </w:r>
      <w:r w:rsidR="00C94247">
        <w:rPr>
          <w:rFonts w:ascii="Calibri" w:hAnsi="Calibri"/>
          <w:lang w:val="sr-Cyrl-RS"/>
        </w:rPr>
        <w:t>24 86</w:t>
      </w:r>
      <w:r w:rsidR="003F02DB" w:rsidRPr="008423A0">
        <w:rPr>
          <w:rFonts w:ascii="Calibri" w:hAnsi="Calibri"/>
          <w:lang w:val="en-US"/>
        </w:rPr>
        <w:t>m</w:t>
      </w:r>
      <w:r w:rsidR="003F02DB" w:rsidRPr="008423A0">
        <w:rPr>
          <w:rFonts w:ascii="Calibri" w:hAnsi="Calibri"/>
          <w:vertAlign w:val="superscript"/>
          <w:lang w:val="en-US"/>
        </w:rPr>
        <w:t>2</w:t>
      </w:r>
      <w:r w:rsidR="003F02DB" w:rsidRPr="008423A0">
        <w:rPr>
          <w:rFonts w:ascii="Calibri" w:hAnsi="Calibri"/>
          <w:lang w:val="en-US"/>
        </w:rPr>
        <w:t>.</w:t>
      </w:r>
      <w:r w:rsidR="00E45FF7" w:rsidRPr="008423A0">
        <w:rPr>
          <w:rFonts w:ascii="Calibri" w:hAnsi="Calibri"/>
          <w:lang w:val="en-US"/>
        </w:rPr>
        <w:t xml:space="preserve"> </w:t>
      </w:r>
    </w:p>
    <w:p w:rsidR="006F576B" w:rsidRDefault="006F576B" w:rsidP="00EB483F">
      <w:pPr>
        <w:spacing w:line="280" w:lineRule="exact"/>
        <w:jc w:val="both"/>
        <w:rPr>
          <w:rFonts w:ascii="Calibri" w:hAnsi="Calibri"/>
          <w:lang w:val="en-US"/>
        </w:rPr>
      </w:pPr>
    </w:p>
    <w:p w:rsidR="008423A0" w:rsidRPr="005A30D1" w:rsidRDefault="008423A0" w:rsidP="00EB483F">
      <w:pPr>
        <w:pBdr>
          <w:top w:val="single" w:sz="18" w:space="1" w:color="7F7F7F"/>
          <w:left w:val="single" w:sz="18" w:space="4" w:color="7F7F7F"/>
          <w:bottom w:val="single" w:sz="18" w:space="1" w:color="7F7F7F"/>
          <w:right w:val="single" w:sz="18" w:space="4" w:color="7F7F7F"/>
        </w:pBdr>
        <w:shd w:val="clear" w:color="auto" w:fill="F2F2F2"/>
        <w:spacing w:line="280" w:lineRule="exact"/>
        <w:ind w:left="360"/>
        <w:rPr>
          <w:rFonts w:ascii="Calibri" w:hAnsi="Calibri"/>
          <w:b/>
          <w:sz w:val="28"/>
          <w:lang w:val="sr-Cyrl-RS"/>
        </w:rPr>
      </w:pPr>
      <w:r w:rsidRPr="005A30D1">
        <w:rPr>
          <w:rFonts w:ascii="Calibri" w:hAnsi="Calibri"/>
          <w:b/>
          <w:sz w:val="28"/>
        </w:rPr>
        <w:t>II.</w:t>
      </w:r>
      <w:r>
        <w:rPr>
          <w:rFonts w:ascii="Calibri" w:hAnsi="Calibri"/>
          <w:b/>
          <w:sz w:val="28"/>
          <w:lang w:val="sr-Cyrl-RS"/>
        </w:rPr>
        <w:t>3</w:t>
      </w:r>
      <w:r w:rsidRPr="005A30D1">
        <w:rPr>
          <w:rFonts w:ascii="Calibri" w:hAnsi="Calibri"/>
          <w:b/>
          <w:sz w:val="28"/>
        </w:rPr>
        <w:t xml:space="preserve">. </w:t>
      </w:r>
      <w:r w:rsidRPr="005A30D1">
        <w:rPr>
          <w:rFonts w:ascii="Calibri" w:hAnsi="Calibri"/>
          <w:b/>
          <w:sz w:val="28"/>
          <w:lang w:val="sr-Cyrl-RS"/>
        </w:rPr>
        <w:t xml:space="preserve"> </w:t>
      </w:r>
      <w:r>
        <w:rPr>
          <w:rFonts w:ascii="Calibri" w:hAnsi="Calibri"/>
          <w:b/>
          <w:sz w:val="28"/>
          <w:lang w:val="sr-Cyrl-RS"/>
        </w:rPr>
        <w:t>АНАЛИЗА И ОЦЕНА ПОСТОЈЕЋЕГ СТАЊА</w:t>
      </w:r>
      <w:r w:rsidRPr="005A30D1">
        <w:rPr>
          <w:rFonts w:ascii="Calibri" w:hAnsi="Calibri"/>
          <w:b/>
          <w:sz w:val="28"/>
          <w:lang w:val="sr-Cyrl-RS"/>
        </w:rPr>
        <w:t xml:space="preserve"> </w:t>
      </w:r>
    </w:p>
    <w:p w:rsidR="008423A0" w:rsidRPr="008423A0" w:rsidRDefault="008423A0" w:rsidP="00EB483F">
      <w:pPr>
        <w:spacing w:line="280" w:lineRule="exact"/>
        <w:rPr>
          <w:rFonts w:ascii="Calibri" w:hAnsi="Calibri"/>
          <w:lang w:val="en-US"/>
        </w:rPr>
      </w:pPr>
    </w:p>
    <w:p w:rsidR="008423A0" w:rsidRDefault="008423A0" w:rsidP="00EB483F">
      <w:pPr>
        <w:spacing w:line="280" w:lineRule="exact"/>
        <w:rPr>
          <w:rFonts w:ascii="Calibri" w:hAnsi="Calibri"/>
          <w:lang w:val="sr-Cyrl-RS"/>
        </w:rPr>
      </w:pPr>
      <w:r w:rsidRPr="008423A0">
        <w:rPr>
          <w:rFonts w:ascii="Calibri" w:hAnsi="Calibri"/>
          <w:lang w:val="sr-Cyrl-RS"/>
        </w:rPr>
        <w:t xml:space="preserve">Предметна локација се налази на територији катастарске општине </w:t>
      </w:r>
      <w:r w:rsidR="00C94247">
        <w:rPr>
          <w:rFonts w:ascii="Calibri" w:hAnsi="Calibri"/>
          <w:lang w:val="sr-Cyrl-RS"/>
        </w:rPr>
        <w:t>Лазарица</w:t>
      </w:r>
      <w:r w:rsidR="0011127F">
        <w:rPr>
          <w:rFonts w:ascii="Calibri" w:hAnsi="Calibri"/>
          <w:lang w:val="sr-Cyrl-RS"/>
        </w:rPr>
        <w:t>.</w:t>
      </w:r>
      <w:r>
        <w:rPr>
          <w:rFonts w:ascii="Calibri" w:hAnsi="Calibri"/>
          <w:lang w:val="sr-Cyrl-RS"/>
        </w:rPr>
        <w:t xml:space="preserve"> </w:t>
      </w:r>
    </w:p>
    <w:p w:rsidR="008423A0" w:rsidRDefault="00C240BA" w:rsidP="00EB483F">
      <w:pPr>
        <w:spacing w:line="280" w:lineRule="exact"/>
        <w:rPr>
          <w:rFonts w:ascii="Calibri" w:hAnsi="Calibri"/>
          <w:lang w:val="sr-Cyrl-RS"/>
        </w:rPr>
      </w:pPr>
      <w:r>
        <w:rPr>
          <w:rFonts w:ascii="Calibri" w:hAnsi="Calibri"/>
          <w:lang w:val="sr-Cyrl-RS"/>
        </w:rPr>
        <w:t xml:space="preserve">Локација је </w:t>
      </w:r>
      <w:r w:rsidR="002A00E2">
        <w:rPr>
          <w:rFonts w:ascii="Calibri" w:hAnsi="Calibri"/>
          <w:lang w:val="sr-Cyrl-RS"/>
        </w:rPr>
        <w:t>неизграђена</w:t>
      </w:r>
      <w:r>
        <w:rPr>
          <w:rFonts w:ascii="Calibri" w:hAnsi="Calibri"/>
          <w:lang w:val="sr-Cyrl-RS"/>
        </w:rPr>
        <w:t>.</w:t>
      </w:r>
    </w:p>
    <w:p w:rsidR="00C240BA" w:rsidRDefault="00C240BA" w:rsidP="00EB483F">
      <w:pPr>
        <w:spacing w:line="280" w:lineRule="exact"/>
        <w:rPr>
          <w:rFonts w:asciiTheme="minorHAnsi" w:hAnsiTheme="minorHAnsi" w:cstheme="minorHAnsi"/>
          <w:lang w:val="sr-Cyrl-RS"/>
        </w:rPr>
      </w:pPr>
      <w:r>
        <w:rPr>
          <w:rFonts w:ascii="Calibri" w:hAnsi="Calibri"/>
          <w:lang w:val="sr-Cyrl-RS"/>
        </w:rPr>
        <w:t>Сателитски снимак локације – Извор</w:t>
      </w:r>
      <w:r w:rsidRPr="002C6168">
        <w:rPr>
          <w:rFonts w:asciiTheme="minorHAnsi" w:hAnsiTheme="minorHAnsi" w:cstheme="minorHAnsi"/>
          <w:lang w:val="sr-Cyrl-RS"/>
        </w:rPr>
        <w:t xml:space="preserve"> </w:t>
      </w:r>
      <w:r w:rsidR="002C6168" w:rsidRPr="002C6168">
        <w:rPr>
          <w:rFonts w:asciiTheme="minorHAnsi" w:hAnsiTheme="minorHAnsi" w:cstheme="minorHAnsi"/>
          <w:lang w:val="sr-Cyrl-RS"/>
        </w:rPr>
        <w:t>ГеоСрбија</w:t>
      </w:r>
    </w:p>
    <w:p w:rsidR="00CF4101" w:rsidRDefault="00850345" w:rsidP="00EB483F">
      <w:pPr>
        <w:spacing w:line="280" w:lineRule="exact"/>
        <w:rPr>
          <w:rFonts w:asciiTheme="minorHAnsi" w:hAnsiTheme="minorHAnsi" w:cstheme="minorHAnsi"/>
          <w:lang w:val="sr-Cyrl-RS"/>
        </w:rPr>
      </w:pPr>
      <w:r>
        <w:rPr>
          <w:rFonts w:ascii="Calibri" w:hAnsi="Calibri"/>
          <w:noProof/>
          <w:lang w:val="sr-Cyrl-RS" w:eastAsia="sr-Cyrl-RS"/>
        </w:rPr>
        <w:drawing>
          <wp:anchor distT="0" distB="0" distL="114300" distR="114300" simplePos="0" relativeHeight="251704320" behindDoc="0" locked="0" layoutInCell="1" allowOverlap="1" wp14:anchorId="71916236" wp14:editId="7171B437">
            <wp:simplePos x="0" y="0"/>
            <wp:positionH relativeFrom="page">
              <wp:align>center</wp:align>
            </wp:positionH>
            <wp:positionV relativeFrom="margin">
              <wp:posOffset>3700551</wp:posOffset>
            </wp:positionV>
            <wp:extent cx="5465445" cy="3539490"/>
            <wp:effectExtent l="0" t="0" r="1905" b="3810"/>
            <wp:wrapSquare wrapText="bothSides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creenshot 2023-11-20 at 11-46-33 GUI katastar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5445" cy="3539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524B5" w:rsidRPr="00FF36EE" w:rsidRDefault="00D524B5" w:rsidP="00EB483F">
      <w:pPr>
        <w:spacing w:line="280" w:lineRule="exact"/>
        <w:rPr>
          <w:rFonts w:ascii="Calibri" w:hAnsi="Calibri"/>
          <w:lang w:val="sr-Cyrl-RS"/>
        </w:rPr>
      </w:pPr>
      <w:r>
        <w:rPr>
          <w:rFonts w:ascii="Calibri" w:hAnsi="Calibri"/>
          <w:lang w:val="sr-Cyrl-RS"/>
        </w:rPr>
        <w:t xml:space="preserve">Табеларни приказ биланса површина у оквиру граница УП-а уписаних у листу </w:t>
      </w:r>
      <w:r w:rsidRPr="00FF36EE">
        <w:rPr>
          <w:rFonts w:ascii="Calibri" w:hAnsi="Calibri"/>
          <w:lang w:val="sr-Cyrl-RS"/>
        </w:rPr>
        <w:t xml:space="preserve">непокретности број </w:t>
      </w:r>
      <w:r w:rsidR="002214A6">
        <w:rPr>
          <w:rFonts w:ascii="Calibri" w:hAnsi="Calibri"/>
          <w:lang w:val="sr-Cyrl-RS"/>
        </w:rPr>
        <w:t>8</w:t>
      </w:r>
      <w:r w:rsidR="0007638E">
        <w:rPr>
          <w:rFonts w:ascii="Calibri" w:hAnsi="Calibri"/>
          <w:lang w:val="sr-Cyrl-RS"/>
        </w:rPr>
        <w:t>1271 и 2248</w:t>
      </w:r>
      <w:r w:rsidRPr="00FF36EE">
        <w:rPr>
          <w:rFonts w:ascii="Calibri" w:hAnsi="Calibri"/>
          <w:lang w:val="sr-Cyrl-RS"/>
        </w:rPr>
        <w:t>.</w:t>
      </w:r>
    </w:p>
    <w:p w:rsidR="006F576B" w:rsidRPr="007F2319" w:rsidRDefault="006F576B" w:rsidP="00EB483F">
      <w:pPr>
        <w:pStyle w:val="Teloteksta"/>
        <w:spacing w:line="240" w:lineRule="auto"/>
        <w:jc w:val="center"/>
        <w:rPr>
          <w:rFonts w:ascii="Calibri" w:hAnsi="Calibri" w:cs="Calibri"/>
          <w:sz w:val="18"/>
        </w:rPr>
      </w:pPr>
    </w:p>
    <w:tbl>
      <w:tblPr>
        <w:tblW w:w="8975" w:type="dxa"/>
        <w:tblInd w:w="-4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746"/>
        <w:gridCol w:w="1701"/>
        <w:gridCol w:w="1843"/>
        <w:gridCol w:w="1984"/>
        <w:gridCol w:w="1701"/>
      </w:tblGrid>
      <w:tr w:rsidR="00A33F53" w:rsidRPr="00EC6D4D" w:rsidTr="00CF4101">
        <w:trPr>
          <w:trHeight w:hRule="exact" w:val="710"/>
        </w:trPr>
        <w:tc>
          <w:tcPr>
            <w:tcW w:w="1746" w:type="dxa"/>
            <w:tcBorders>
              <w:left w:val="single" w:sz="3" w:space="0" w:color="000000"/>
              <w:bottom w:val="single" w:sz="3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33F53" w:rsidRPr="00EC6D4D" w:rsidRDefault="00A33F53" w:rsidP="00A33F53">
            <w:pPr>
              <w:pStyle w:val="TableParagraph"/>
              <w:ind w:left="183" w:hanging="142"/>
              <w:jc w:val="center"/>
              <w:rPr>
                <w:rFonts w:ascii="Calibri" w:hAnsi="Calibri" w:cs="Calibri"/>
                <w:color w:val="FF0000"/>
                <w:sz w:val="24"/>
                <w:szCs w:val="24"/>
              </w:rPr>
            </w:pPr>
            <w:r>
              <w:rPr>
                <w:rFonts w:ascii="Calibri" w:hAnsi="Calibri" w:cs="Calibri"/>
                <w:w w:val="105"/>
                <w:sz w:val="24"/>
                <w:szCs w:val="24"/>
                <w:lang w:val="sr-Cyrl-RS"/>
              </w:rPr>
              <w:t>к</w:t>
            </w:r>
            <w:r w:rsidRPr="00EC6D4D">
              <w:rPr>
                <w:rFonts w:ascii="Calibri" w:hAnsi="Calibri" w:cs="Calibri"/>
                <w:w w:val="105"/>
                <w:sz w:val="24"/>
                <w:szCs w:val="24"/>
              </w:rPr>
              <w:t>атастарска парцела</w:t>
            </w:r>
          </w:p>
        </w:tc>
        <w:tc>
          <w:tcPr>
            <w:tcW w:w="1701" w:type="dxa"/>
            <w:tcBorders>
              <w:left w:val="single" w:sz="4" w:space="0" w:color="000000"/>
              <w:bottom w:val="single" w:sz="3" w:space="0" w:color="000000"/>
              <w:right w:val="single" w:sz="4" w:space="0" w:color="000000"/>
            </w:tcBorders>
            <w:vAlign w:val="center"/>
          </w:tcPr>
          <w:p w:rsidR="00A33F53" w:rsidRPr="00EC6D4D" w:rsidRDefault="00A33F53" w:rsidP="00A33F53">
            <w:pPr>
              <w:pStyle w:val="TableParagraph"/>
              <w:ind w:firstLine="2"/>
              <w:jc w:val="center"/>
              <w:rPr>
                <w:rFonts w:ascii="Calibri" w:hAnsi="Calibri" w:cs="Calibri"/>
                <w:w w:val="105"/>
                <w:sz w:val="24"/>
                <w:szCs w:val="24"/>
                <w:lang w:val="sr-Cyrl-RS"/>
              </w:rPr>
            </w:pPr>
            <w:r>
              <w:rPr>
                <w:rFonts w:ascii="Calibri" w:hAnsi="Calibri" w:cs="Calibri"/>
                <w:w w:val="105"/>
                <w:sz w:val="24"/>
                <w:szCs w:val="24"/>
                <w:lang w:val="sr-Cyrl-RS"/>
              </w:rPr>
              <w:t>б</w:t>
            </w:r>
            <w:r w:rsidRPr="00FF36EE">
              <w:rPr>
                <w:rFonts w:ascii="Calibri" w:hAnsi="Calibri" w:cs="Calibri"/>
                <w:w w:val="105"/>
                <w:sz w:val="24"/>
                <w:szCs w:val="24"/>
              </w:rPr>
              <w:t>рој листа непокретности</w:t>
            </w:r>
          </w:p>
        </w:tc>
        <w:tc>
          <w:tcPr>
            <w:tcW w:w="1843" w:type="dxa"/>
            <w:tcBorders>
              <w:left w:val="single" w:sz="4" w:space="0" w:color="000000"/>
              <w:bottom w:val="single" w:sz="3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33F53" w:rsidRPr="00EC6D4D" w:rsidRDefault="00A33F53" w:rsidP="00A33F53">
            <w:pPr>
              <w:pStyle w:val="TableParagraph"/>
              <w:tabs>
                <w:tab w:val="left" w:pos="2124"/>
              </w:tabs>
              <w:ind w:left="140" w:right="134"/>
              <w:jc w:val="center"/>
              <w:rPr>
                <w:rFonts w:ascii="Calibri" w:hAnsi="Calibri" w:cs="Calibri"/>
                <w:sz w:val="24"/>
                <w:szCs w:val="24"/>
                <w:lang w:val="sr-Cyrl-RS"/>
              </w:rPr>
            </w:pPr>
            <w:r>
              <w:rPr>
                <w:rFonts w:ascii="Calibri" w:hAnsi="Calibri" w:cs="Calibri"/>
                <w:w w:val="105"/>
                <w:sz w:val="24"/>
                <w:szCs w:val="24"/>
                <w:lang w:val="sr-Cyrl-RS"/>
              </w:rPr>
              <w:t>п</w:t>
            </w:r>
            <w:r w:rsidRPr="00EC6D4D">
              <w:rPr>
                <w:rFonts w:ascii="Calibri" w:hAnsi="Calibri" w:cs="Calibri"/>
                <w:w w:val="105"/>
                <w:sz w:val="24"/>
                <w:szCs w:val="24"/>
                <w:lang w:val="sr-Cyrl-RS"/>
              </w:rPr>
              <w:t xml:space="preserve">од објектом </w:t>
            </w:r>
            <w:r w:rsidRPr="00EC6D4D">
              <w:rPr>
                <w:rFonts w:ascii="Calibri" w:hAnsi="Calibri" w:cs="Calibri"/>
                <w:w w:val="105"/>
                <w:sz w:val="24"/>
                <w:szCs w:val="24"/>
              </w:rPr>
              <w:t>(m2)</w:t>
            </w:r>
          </w:p>
        </w:tc>
        <w:tc>
          <w:tcPr>
            <w:tcW w:w="1984" w:type="dxa"/>
            <w:tcBorders>
              <w:left w:val="single" w:sz="4" w:space="0" w:color="000000"/>
              <w:bottom w:val="single" w:sz="3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A33F53" w:rsidRPr="00EC6D4D" w:rsidRDefault="00A33F53" w:rsidP="00EB483F">
            <w:pPr>
              <w:pStyle w:val="TableParagraph"/>
              <w:ind w:left="102" w:right="110"/>
              <w:jc w:val="center"/>
              <w:rPr>
                <w:rFonts w:ascii="Calibri" w:hAnsi="Calibri" w:cs="Calibri"/>
                <w:sz w:val="24"/>
                <w:szCs w:val="24"/>
                <w:lang w:val="sr-Cyrl-RS"/>
              </w:rPr>
            </w:pPr>
            <w:r>
              <w:rPr>
                <w:rFonts w:ascii="Calibri" w:hAnsi="Calibri" w:cs="Calibri"/>
                <w:w w:val="105"/>
                <w:sz w:val="24"/>
                <w:szCs w:val="24"/>
                <w:lang w:val="sr-Cyrl-RS"/>
              </w:rPr>
              <w:t>с</w:t>
            </w:r>
            <w:r w:rsidRPr="00EC6D4D">
              <w:rPr>
                <w:rFonts w:ascii="Calibri" w:hAnsi="Calibri" w:cs="Calibri"/>
                <w:w w:val="105"/>
                <w:sz w:val="24"/>
                <w:szCs w:val="24"/>
                <w:lang w:val="sr-Cyrl-RS"/>
              </w:rPr>
              <w:t>лободне површине</w:t>
            </w:r>
            <w:r w:rsidRPr="00EC6D4D">
              <w:rPr>
                <w:rFonts w:ascii="Calibri" w:hAnsi="Calibri" w:cs="Calibri"/>
                <w:w w:val="105"/>
                <w:sz w:val="24"/>
                <w:szCs w:val="24"/>
              </w:rPr>
              <w:t>(m2)</w:t>
            </w:r>
            <w:r w:rsidRPr="00EC6D4D">
              <w:rPr>
                <w:rFonts w:ascii="Calibri" w:hAnsi="Calibri" w:cs="Calibri"/>
                <w:w w:val="105"/>
                <w:sz w:val="24"/>
                <w:szCs w:val="24"/>
                <w:lang w:val="sr-Cyrl-RS"/>
              </w:rPr>
              <w:t xml:space="preserve"> </w:t>
            </w:r>
          </w:p>
        </w:tc>
        <w:tc>
          <w:tcPr>
            <w:tcW w:w="1701" w:type="dxa"/>
            <w:tcBorders>
              <w:left w:val="single" w:sz="1" w:space="0" w:color="000000"/>
              <w:bottom w:val="single" w:sz="3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33F53" w:rsidRDefault="00A33F53" w:rsidP="00EB483F">
            <w:pPr>
              <w:pStyle w:val="TableParagraph"/>
              <w:ind w:left="1"/>
              <w:jc w:val="center"/>
              <w:rPr>
                <w:rFonts w:ascii="Calibri" w:hAnsi="Calibri" w:cs="Calibri"/>
                <w:w w:val="103"/>
                <w:sz w:val="24"/>
                <w:szCs w:val="24"/>
                <w:lang w:val="sr-Cyrl-RS"/>
              </w:rPr>
            </w:pPr>
            <w:r>
              <w:rPr>
                <w:rFonts w:ascii="Calibri" w:hAnsi="Calibri" w:cs="Calibri"/>
                <w:w w:val="103"/>
                <w:sz w:val="24"/>
                <w:szCs w:val="24"/>
                <w:lang w:val="sr-Cyrl-RS"/>
              </w:rPr>
              <w:t>у</w:t>
            </w:r>
            <w:r w:rsidRPr="00EC6D4D">
              <w:rPr>
                <w:rFonts w:ascii="Calibri" w:hAnsi="Calibri" w:cs="Calibri"/>
                <w:w w:val="103"/>
                <w:sz w:val="24"/>
                <w:szCs w:val="24"/>
                <w:lang w:val="sr-Cyrl-RS"/>
              </w:rPr>
              <w:t>купно</w:t>
            </w:r>
          </w:p>
          <w:p w:rsidR="00A33F53" w:rsidRPr="00EC6D4D" w:rsidRDefault="00A33F53" w:rsidP="00EB483F">
            <w:pPr>
              <w:pStyle w:val="TableParagraph"/>
              <w:ind w:left="1"/>
              <w:jc w:val="center"/>
              <w:rPr>
                <w:rFonts w:ascii="Calibri" w:hAnsi="Calibri" w:cs="Calibri"/>
                <w:sz w:val="24"/>
                <w:szCs w:val="24"/>
                <w:lang w:val="sr-Cyrl-RS"/>
              </w:rPr>
            </w:pPr>
            <w:r w:rsidRPr="00EC6D4D">
              <w:rPr>
                <w:rFonts w:ascii="Calibri" w:hAnsi="Calibri" w:cs="Calibri"/>
                <w:w w:val="105"/>
                <w:sz w:val="24"/>
                <w:szCs w:val="24"/>
              </w:rPr>
              <w:t>(m2)</w:t>
            </w:r>
          </w:p>
        </w:tc>
      </w:tr>
      <w:tr w:rsidR="00A33F53" w:rsidRPr="00EC6D4D" w:rsidTr="00CF4101">
        <w:trPr>
          <w:trHeight w:hRule="exact" w:val="418"/>
        </w:trPr>
        <w:tc>
          <w:tcPr>
            <w:tcW w:w="17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33F53" w:rsidRPr="00A33F53" w:rsidRDefault="00A33F53" w:rsidP="00A33F53">
            <w:pPr>
              <w:pStyle w:val="TableParagraph"/>
              <w:ind w:left="183" w:hanging="142"/>
              <w:jc w:val="center"/>
              <w:rPr>
                <w:rFonts w:ascii="Calibri" w:hAnsi="Calibri" w:cs="Calibri"/>
                <w:sz w:val="24"/>
                <w:szCs w:val="24"/>
                <w:lang w:val="sr-Cyrl-RS"/>
              </w:rPr>
            </w:pPr>
            <w:r>
              <w:rPr>
                <w:rFonts w:ascii="Calibri" w:hAnsi="Calibri" w:cs="Calibri"/>
                <w:w w:val="105"/>
                <w:sz w:val="24"/>
                <w:szCs w:val="24"/>
                <w:lang w:val="sr-Cyrl-RS"/>
              </w:rPr>
              <w:t>1212/2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4" w:space="0" w:color="000000"/>
              <w:bottom w:val="single" w:sz="3" w:space="0" w:color="000000"/>
              <w:right w:val="single" w:sz="4" w:space="0" w:color="000000"/>
            </w:tcBorders>
            <w:vAlign w:val="center"/>
          </w:tcPr>
          <w:p w:rsidR="00A33F53" w:rsidRDefault="00A33F53" w:rsidP="00A33F53">
            <w:pPr>
              <w:pStyle w:val="TableParagraph"/>
              <w:ind w:firstLine="2"/>
              <w:jc w:val="center"/>
              <w:rPr>
                <w:rFonts w:ascii="Calibri"/>
                <w:sz w:val="24"/>
                <w:szCs w:val="24"/>
                <w:lang w:val="sr-Cyrl-RS"/>
              </w:rPr>
            </w:pPr>
            <w:r>
              <w:rPr>
                <w:rFonts w:ascii="Calibri"/>
                <w:sz w:val="24"/>
                <w:szCs w:val="24"/>
                <w:lang w:val="sr-Cyrl-RS"/>
              </w:rPr>
              <w:t>1271</w:t>
            </w:r>
          </w:p>
        </w:tc>
        <w:tc>
          <w:tcPr>
            <w:tcW w:w="1843" w:type="dxa"/>
            <w:tcBorders>
              <w:top w:val="single" w:sz="3" w:space="0" w:color="000000"/>
              <w:left w:val="single" w:sz="4" w:space="0" w:color="000000"/>
              <w:bottom w:val="single" w:sz="3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33F53" w:rsidRPr="007F2319" w:rsidRDefault="00A33F53" w:rsidP="00A33F53">
            <w:pPr>
              <w:pStyle w:val="TableParagraph"/>
              <w:tabs>
                <w:tab w:val="left" w:pos="2124"/>
              </w:tabs>
              <w:ind w:left="140" w:right="134"/>
              <w:jc w:val="center"/>
              <w:rPr>
                <w:rFonts w:ascii="Calibri" w:hAnsi="Calibri" w:cs="Calibri"/>
                <w:sz w:val="24"/>
                <w:szCs w:val="24"/>
                <w:lang w:val="en-GB"/>
              </w:rPr>
            </w:pPr>
            <w:r>
              <w:rPr>
                <w:rFonts w:ascii="Calibri"/>
                <w:sz w:val="24"/>
                <w:szCs w:val="24"/>
                <w:lang w:val="sr-Cyrl-RS"/>
              </w:rPr>
              <w:t>0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4" w:space="0" w:color="000000"/>
              <w:bottom w:val="single" w:sz="3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A33F53" w:rsidRPr="00C24B18" w:rsidRDefault="00A33F53" w:rsidP="00A33F53">
            <w:pPr>
              <w:pStyle w:val="TableParagraph"/>
              <w:ind w:left="102" w:right="107"/>
              <w:jc w:val="center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w w:val="105"/>
                <w:sz w:val="24"/>
                <w:szCs w:val="24"/>
                <w:lang w:val="sr-Cyrl-RS"/>
              </w:rPr>
              <w:t>1 70</w:t>
            </w:r>
            <w:r w:rsidRPr="00C24B18">
              <w:rPr>
                <w:rFonts w:ascii="Calibri" w:hAnsi="Calibri" w:cs="Calibri"/>
                <w:w w:val="105"/>
                <w:sz w:val="24"/>
                <w:szCs w:val="24"/>
              </w:rPr>
              <w:t xml:space="preserve"> 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1" w:space="0" w:color="000000"/>
              <w:bottom w:val="single" w:sz="3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33F53" w:rsidRPr="00C24B18" w:rsidRDefault="00A33F53" w:rsidP="00EB483F">
            <w:pPr>
              <w:pStyle w:val="TableParagraph"/>
              <w:ind w:left="295" w:right="295"/>
              <w:jc w:val="center"/>
              <w:rPr>
                <w:rFonts w:ascii="Calibri" w:hAnsi="Calibri" w:cs="Calibri"/>
                <w:sz w:val="24"/>
                <w:szCs w:val="24"/>
                <w:lang w:val="sr-Cyrl-RS"/>
              </w:rPr>
            </w:pPr>
            <w:r>
              <w:rPr>
                <w:rFonts w:ascii="Calibri" w:hAnsi="Calibri" w:cs="Calibri"/>
                <w:w w:val="105"/>
                <w:sz w:val="24"/>
                <w:szCs w:val="24"/>
                <w:lang w:val="sr-Cyrl-RS"/>
              </w:rPr>
              <w:t>1 70</w:t>
            </w:r>
            <w:r w:rsidRPr="00C24B18">
              <w:rPr>
                <w:rFonts w:ascii="Calibri" w:hAnsi="Calibri" w:cs="Calibri"/>
                <w:w w:val="105"/>
                <w:sz w:val="24"/>
                <w:szCs w:val="24"/>
              </w:rPr>
              <w:t xml:space="preserve"> m</w:t>
            </w:r>
            <w:r w:rsidRPr="00C24B18">
              <w:rPr>
                <w:rFonts w:ascii="Calibri" w:hAnsi="Calibri" w:cs="Calibri"/>
                <w:w w:val="105"/>
                <w:sz w:val="24"/>
                <w:szCs w:val="24"/>
                <w:vertAlign w:val="superscript"/>
              </w:rPr>
              <w:t>2</w:t>
            </w:r>
          </w:p>
        </w:tc>
      </w:tr>
      <w:tr w:rsidR="00A33F53" w:rsidRPr="00EC6D4D" w:rsidTr="00CF4101">
        <w:trPr>
          <w:trHeight w:hRule="exact" w:val="418"/>
        </w:trPr>
        <w:tc>
          <w:tcPr>
            <w:tcW w:w="17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33F53" w:rsidRPr="00A33F53" w:rsidRDefault="00A33F53" w:rsidP="00A33F53">
            <w:pPr>
              <w:pStyle w:val="TableParagraph"/>
              <w:ind w:left="183" w:hanging="142"/>
              <w:jc w:val="center"/>
              <w:rPr>
                <w:rFonts w:ascii="Calibri" w:hAnsi="Calibri" w:cs="Calibri"/>
                <w:w w:val="105"/>
                <w:sz w:val="24"/>
                <w:szCs w:val="24"/>
                <w:lang w:val="sr-Cyrl-RS"/>
              </w:rPr>
            </w:pPr>
            <w:r>
              <w:rPr>
                <w:rFonts w:ascii="Calibri" w:hAnsi="Calibri" w:cs="Calibri"/>
                <w:w w:val="105"/>
                <w:sz w:val="24"/>
                <w:szCs w:val="24"/>
                <w:lang w:val="sr-Cyrl-RS"/>
              </w:rPr>
              <w:t>1226/1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4" w:space="0" w:color="000000"/>
              <w:bottom w:val="single" w:sz="3" w:space="0" w:color="000000"/>
              <w:right w:val="single" w:sz="4" w:space="0" w:color="000000"/>
            </w:tcBorders>
            <w:vAlign w:val="center"/>
          </w:tcPr>
          <w:p w:rsidR="00A33F53" w:rsidRDefault="00A33F53" w:rsidP="00A33F53">
            <w:pPr>
              <w:pStyle w:val="TableParagraph"/>
              <w:ind w:firstLine="2"/>
              <w:jc w:val="center"/>
              <w:rPr>
                <w:rFonts w:ascii="Calibri"/>
                <w:sz w:val="24"/>
                <w:szCs w:val="24"/>
                <w:lang w:val="sr-Cyrl-RS"/>
              </w:rPr>
            </w:pPr>
            <w:r>
              <w:rPr>
                <w:rFonts w:ascii="Calibri"/>
                <w:sz w:val="24"/>
                <w:szCs w:val="24"/>
                <w:lang w:val="sr-Cyrl-RS"/>
              </w:rPr>
              <w:t>2248</w:t>
            </w:r>
          </w:p>
        </w:tc>
        <w:tc>
          <w:tcPr>
            <w:tcW w:w="1843" w:type="dxa"/>
            <w:tcBorders>
              <w:top w:val="single" w:sz="3" w:space="0" w:color="000000"/>
              <w:left w:val="single" w:sz="4" w:space="0" w:color="000000"/>
              <w:bottom w:val="single" w:sz="3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33F53" w:rsidRPr="007F2319" w:rsidRDefault="00A33F53" w:rsidP="00A33F53">
            <w:pPr>
              <w:pStyle w:val="TableParagraph"/>
              <w:tabs>
                <w:tab w:val="left" w:pos="2124"/>
              </w:tabs>
              <w:ind w:left="140" w:right="134"/>
              <w:jc w:val="center"/>
              <w:rPr>
                <w:rFonts w:ascii="Calibri"/>
                <w:sz w:val="24"/>
                <w:szCs w:val="24"/>
                <w:lang w:val="sr-Cyrl-RS"/>
              </w:rPr>
            </w:pPr>
            <w:r>
              <w:rPr>
                <w:rFonts w:ascii="Calibri"/>
                <w:sz w:val="24"/>
                <w:szCs w:val="24"/>
                <w:lang w:val="sr-Cyrl-RS"/>
              </w:rPr>
              <w:t>0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4" w:space="0" w:color="000000"/>
              <w:bottom w:val="single" w:sz="3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A33F53" w:rsidRPr="00A33F53" w:rsidRDefault="00A33F53" w:rsidP="00EB483F">
            <w:pPr>
              <w:pStyle w:val="TableParagraph"/>
              <w:ind w:left="102" w:right="107"/>
              <w:jc w:val="center"/>
              <w:rPr>
                <w:rFonts w:ascii="Calibri" w:hAnsi="Calibri" w:cs="Calibri"/>
                <w:w w:val="105"/>
                <w:sz w:val="24"/>
                <w:szCs w:val="24"/>
                <w:lang w:val="sr-Cyrl-RS"/>
              </w:rPr>
            </w:pPr>
            <w:r>
              <w:rPr>
                <w:rFonts w:ascii="Calibri" w:hAnsi="Calibri" w:cs="Calibri"/>
                <w:w w:val="105"/>
                <w:sz w:val="24"/>
                <w:szCs w:val="24"/>
                <w:lang w:val="sr-Cyrl-RS"/>
              </w:rPr>
              <w:t>23 16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1" w:space="0" w:color="000000"/>
              <w:bottom w:val="single" w:sz="3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33F53" w:rsidRPr="00A33F53" w:rsidRDefault="00A33F53" w:rsidP="00EB483F">
            <w:pPr>
              <w:pStyle w:val="TableParagraph"/>
              <w:ind w:left="295" w:right="295"/>
              <w:jc w:val="center"/>
              <w:rPr>
                <w:rFonts w:ascii="Calibri" w:hAnsi="Calibri" w:cs="Calibri"/>
                <w:w w:val="105"/>
                <w:sz w:val="24"/>
                <w:szCs w:val="24"/>
                <w:lang w:val="sr-Cyrl-RS"/>
              </w:rPr>
            </w:pPr>
            <w:r>
              <w:rPr>
                <w:rFonts w:ascii="Calibri" w:hAnsi="Calibri" w:cs="Calibri"/>
                <w:w w:val="105"/>
                <w:sz w:val="24"/>
                <w:szCs w:val="24"/>
                <w:lang w:val="sr-Cyrl-RS"/>
              </w:rPr>
              <w:t>23 16</w:t>
            </w:r>
          </w:p>
        </w:tc>
      </w:tr>
      <w:tr w:rsidR="00A33F53" w:rsidRPr="00EC6D4D" w:rsidTr="00CF4101">
        <w:trPr>
          <w:trHeight w:hRule="exact" w:val="418"/>
        </w:trPr>
        <w:tc>
          <w:tcPr>
            <w:tcW w:w="7274" w:type="dxa"/>
            <w:gridSpan w:val="4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A33F53" w:rsidRPr="00A33F53" w:rsidRDefault="00A33F53" w:rsidP="00A33F53">
            <w:pPr>
              <w:pStyle w:val="TableParagraph"/>
              <w:ind w:left="102" w:right="107"/>
              <w:rPr>
                <w:rFonts w:asciiTheme="minorHAnsi" w:hAnsiTheme="minorHAnsi" w:cstheme="minorHAnsi"/>
                <w:w w:val="105"/>
                <w:sz w:val="24"/>
                <w:szCs w:val="24"/>
                <w:lang w:val="sr-Cyrl-RS"/>
              </w:rPr>
            </w:pPr>
            <w:r w:rsidRPr="00A33F53">
              <w:rPr>
                <w:rFonts w:asciiTheme="minorHAnsi" w:hAnsiTheme="minorHAnsi" w:cstheme="minorHAnsi"/>
                <w:w w:val="105"/>
                <w:sz w:val="24"/>
                <w:lang w:val="sr-Cyrl-RS"/>
              </w:rPr>
              <w:t>Укупна површина</w:t>
            </w:r>
            <w:r>
              <w:rPr>
                <w:rFonts w:asciiTheme="minorHAnsi" w:hAnsiTheme="minorHAnsi" w:cstheme="minorHAnsi"/>
                <w:w w:val="105"/>
                <w:sz w:val="24"/>
                <w:lang w:val="sr-Cyrl-RS"/>
              </w:rPr>
              <w:t xml:space="preserve"> ГП1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1" w:space="0" w:color="000000"/>
              <w:bottom w:val="single" w:sz="3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33F53" w:rsidRPr="00A33F53" w:rsidRDefault="00A33F53" w:rsidP="00EB483F">
            <w:pPr>
              <w:pStyle w:val="TableParagraph"/>
              <w:ind w:left="295" w:right="295"/>
              <w:jc w:val="center"/>
              <w:rPr>
                <w:rFonts w:ascii="Calibri" w:hAnsi="Calibri" w:cs="Calibri"/>
                <w:b/>
                <w:w w:val="105"/>
                <w:sz w:val="24"/>
                <w:szCs w:val="24"/>
                <w:lang w:val="sr-Cyrl-RS"/>
              </w:rPr>
            </w:pPr>
            <w:r w:rsidRPr="00A33F53">
              <w:rPr>
                <w:rFonts w:ascii="Calibri" w:hAnsi="Calibri" w:cs="Calibri"/>
                <w:b/>
                <w:w w:val="105"/>
                <w:sz w:val="24"/>
                <w:szCs w:val="24"/>
                <w:lang w:val="sr-Cyrl-RS"/>
              </w:rPr>
              <w:t>24 86</w:t>
            </w:r>
          </w:p>
        </w:tc>
      </w:tr>
    </w:tbl>
    <w:p w:rsidR="0021540B" w:rsidRDefault="002253DA" w:rsidP="00EB483F">
      <w:pPr>
        <w:spacing w:line="280" w:lineRule="exact"/>
        <w:rPr>
          <w:rFonts w:ascii="Calibri" w:hAnsi="Calibri"/>
          <w:lang w:val="sr-Cyrl-RS"/>
        </w:rPr>
      </w:pPr>
      <w:r>
        <w:rPr>
          <w:rFonts w:ascii="Calibri" w:hAnsi="Calibri"/>
          <w:lang w:val="sr-Cyrl-RS"/>
        </w:rPr>
        <w:t>Окружење локације је</w:t>
      </w:r>
      <w:r w:rsidR="002214A6">
        <w:rPr>
          <w:rFonts w:ascii="Calibri" w:hAnsi="Calibri"/>
          <w:lang w:val="sr-Latn-RS"/>
        </w:rPr>
        <w:t xml:space="preserve"> </w:t>
      </w:r>
      <w:r w:rsidR="002214A6">
        <w:rPr>
          <w:rFonts w:ascii="Calibri" w:hAnsi="Calibri"/>
          <w:lang w:val="sr-Cyrl-RS"/>
        </w:rPr>
        <w:t>не</w:t>
      </w:r>
      <w:r w:rsidR="00A04CA3">
        <w:rPr>
          <w:rFonts w:ascii="Calibri" w:hAnsi="Calibri"/>
          <w:lang w:val="sr-Cyrl-RS"/>
        </w:rPr>
        <w:t>изграђено или је у фази изградње</w:t>
      </w:r>
      <w:r w:rsidR="003200DD">
        <w:rPr>
          <w:rFonts w:ascii="Calibri" w:hAnsi="Calibri"/>
          <w:lang w:val="sr-Cyrl-RS"/>
        </w:rPr>
        <w:t xml:space="preserve"> по П</w:t>
      </w:r>
      <w:r w:rsidR="00A33F53">
        <w:rPr>
          <w:rFonts w:ascii="Calibri" w:hAnsi="Calibri"/>
          <w:lang w:val="sr-Cyrl-RS"/>
        </w:rPr>
        <w:t>Д</w:t>
      </w:r>
      <w:r w:rsidR="003200DD">
        <w:rPr>
          <w:rFonts w:ascii="Calibri" w:hAnsi="Calibri"/>
          <w:lang w:val="sr-Cyrl-RS"/>
        </w:rPr>
        <w:t>Р-у.</w:t>
      </w:r>
    </w:p>
    <w:p w:rsidR="007E579D" w:rsidRPr="005A30D1" w:rsidRDefault="007E579D" w:rsidP="00EB483F">
      <w:pPr>
        <w:pBdr>
          <w:top w:val="single" w:sz="18" w:space="1" w:color="7F7F7F"/>
          <w:left w:val="single" w:sz="18" w:space="4" w:color="7F7F7F"/>
          <w:bottom w:val="single" w:sz="18" w:space="1" w:color="7F7F7F"/>
          <w:right w:val="single" w:sz="18" w:space="4" w:color="7F7F7F"/>
        </w:pBdr>
        <w:shd w:val="clear" w:color="auto" w:fill="F2F2F2"/>
        <w:spacing w:line="280" w:lineRule="exact"/>
        <w:ind w:left="360"/>
        <w:rPr>
          <w:rFonts w:ascii="Calibri" w:hAnsi="Calibri"/>
          <w:b/>
          <w:sz w:val="28"/>
          <w:lang w:val="sr-Cyrl-RS"/>
        </w:rPr>
      </w:pPr>
      <w:r w:rsidRPr="005A30D1">
        <w:rPr>
          <w:rFonts w:ascii="Calibri" w:hAnsi="Calibri"/>
          <w:b/>
          <w:sz w:val="28"/>
        </w:rPr>
        <w:lastRenderedPageBreak/>
        <w:t>II.</w:t>
      </w:r>
      <w:r>
        <w:rPr>
          <w:rFonts w:ascii="Calibri" w:hAnsi="Calibri"/>
          <w:b/>
          <w:sz w:val="28"/>
          <w:lang w:val="sr-Cyrl-RS"/>
        </w:rPr>
        <w:t>4</w:t>
      </w:r>
      <w:r w:rsidRPr="005A30D1">
        <w:rPr>
          <w:rFonts w:ascii="Calibri" w:hAnsi="Calibri"/>
          <w:b/>
          <w:sz w:val="28"/>
        </w:rPr>
        <w:t xml:space="preserve">. </w:t>
      </w:r>
      <w:r w:rsidRPr="005A30D1">
        <w:rPr>
          <w:rFonts w:ascii="Calibri" w:hAnsi="Calibri"/>
          <w:b/>
          <w:sz w:val="28"/>
          <w:lang w:val="sr-Cyrl-RS"/>
        </w:rPr>
        <w:t xml:space="preserve"> </w:t>
      </w:r>
      <w:r w:rsidR="00111378">
        <w:rPr>
          <w:rFonts w:ascii="Calibri" w:hAnsi="Calibri"/>
          <w:b/>
          <w:sz w:val="28"/>
          <w:lang w:val="sr-Cyrl-RS"/>
        </w:rPr>
        <w:t>ИЗВОД ИЗ ПЛАНСКОГ ДОКУМЕНТА</w:t>
      </w:r>
      <w:r w:rsidRPr="005A30D1">
        <w:rPr>
          <w:rFonts w:ascii="Calibri" w:hAnsi="Calibri"/>
          <w:b/>
          <w:sz w:val="28"/>
          <w:lang w:val="sr-Cyrl-RS"/>
        </w:rPr>
        <w:t xml:space="preserve"> </w:t>
      </w:r>
    </w:p>
    <w:p w:rsidR="00882CC8" w:rsidRPr="00882CC8" w:rsidRDefault="00E90170" w:rsidP="00EB483F">
      <w:pPr>
        <w:numPr>
          <w:ilvl w:val="0"/>
          <w:numId w:val="6"/>
        </w:numPr>
        <w:spacing w:line="280" w:lineRule="exact"/>
        <w:ind w:left="284" w:firstLine="0"/>
        <w:jc w:val="both"/>
        <w:rPr>
          <w:rFonts w:ascii="Calibri" w:hAnsi="Calibri"/>
          <w:lang w:val="sr-Cyrl-RS"/>
        </w:rPr>
      </w:pPr>
      <w:r w:rsidRPr="00DE2F6B">
        <w:rPr>
          <w:rFonts w:ascii="Calibri" w:hAnsi="Calibri"/>
          <w:b/>
          <w:lang w:val="sr-Cyrl-RS"/>
        </w:rPr>
        <w:t>Извод из П</w:t>
      </w:r>
      <w:r w:rsidR="00315BA8">
        <w:rPr>
          <w:rFonts w:ascii="Calibri" w:hAnsi="Calibri"/>
          <w:b/>
          <w:lang w:val="sr-Cyrl-RS"/>
        </w:rPr>
        <w:t>Д</w:t>
      </w:r>
      <w:r w:rsidRPr="00DE2F6B">
        <w:rPr>
          <w:rFonts w:ascii="Calibri" w:hAnsi="Calibri"/>
          <w:b/>
          <w:lang w:val="sr-Cyrl-RS"/>
        </w:rPr>
        <w:t>Р</w:t>
      </w:r>
      <w:r w:rsidR="00315BA8">
        <w:rPr>
          <w:rFonts w:ascii="Calibri" w:hAnsi="Calibri"/>
          <w:b/>
          <w:lang w:val="sr-Cyrl-RS"/>
        </w:rPr>
        <w:t xml:space="preserve">-а </w:t>
      </w:r>
      <w:r w:rsidR="00E70963" w:rsidRPr="005B60C4">
        <w:rPr>
          <w:rFonts w:asciiTheme="minorHAnsi" w:hAnsiTheme="minorHAnsi" w:cstheme="minorHAnsi"/>
          <w:lang w:val="sr-Cyrl-RS"/>
        </w:rPr>
        <w:t>индустријска</w:t>
      </w:r>
      <w:r w:rsidR="00315BA8" w:rsidRPr="005B60C4">
        <w:rPr>
          <w:rFonts w:asciiTheme="minorHAnsi" w:hAnsiTheme="minorHAnsi" w:cstheme="minorHAnsi"/>
          <w:lang w:val="sr-Cyrl-RS"/>
        </w:rPr>
        <w:t xml:space="preserve"> зона </w:t>
      </w:r>
      <w:r w:rsidR="00315BA8" w:rsidRPr="005B60C4">
        <w:rPr>
          <w:rFonts w:asciiTheme="minorHAnsi" w:hAnsiTheme="minorHAnsi" w:cstheme="minorHAnsi"/>
        </w:rPr>
        <w:t>“</w:t>
      </w:r>
      <w:r w:rsidR="00315BA8" w:rsidRPr="005B60C4">
        <w:rPr>
          <w:rFonts w:asciiTheme="minorHAnsi" w:hAnsiTheme="minorHAnsi" w:cstheme="minorHAnsi"/>
          <w:lang w:val="sr-Cyrl-RS"/>
        </w:rPr>
        <w:t>А и Д</w:t>
      </w:r>
      <w:r w:rsidR="00315BA8" w:rsidRPr="005B60C4">
        <w:rPr>
          <w:rFonts w:asciiTheme="minorHAnsi" w:hAnsiTheme="minorHAnsi" w:cstheme="minorHAnsi"/>
        </w:rPr>
        <w:t>“</w:t>
      </w:r>
      <w:r w:rsidR="00315BA8" w:rsidRPr="005B60C4">
        <w:rPr>
          <w:rFonts w:ascii="Calibri" w:hAnsi="Calibri"/>
          <w:lang w:val="sr-Cyrl-RS"/>
        </w:rPr>
        <w:t xml:space="preserve"> у Крушевцу (Сл. Лист града Крушевца бр. 4/19)</w:t>
      </w:r>
      <w:r w:rsidR="00E70963">
        <w:rPr>
          <w:rFonts w:ascii="Calibri" w:hAnsi="Calibri"/>
          <w:lang w:val="sr-Cyrl-RS"/>
        </w:rPr>
        <w:t>.</w:t>
      </w:r>
      <w:r w:rsidRPr="00E90170">
        <w:rPr>
          <w:rFonts w:ascii="Calibri" w:hAnsi="Calibri"/>
          <w:lang w:val="sr-Cyrl-RS"/>
        </w:rPr>
        <w:t xml:space="preserve"> </w:t>
      </w:r>
      <w:r w:rsidR="00882CC8" w:rsidRPr="00882CC8">
        <w:rPr>
          <w:rFonts w:ascii="Calibri" w:hAnsi="Calibri"/>
          <w:lang w:val="sr-Cyrl-RS"/>
        </w:rPr>
        <w:t xml:space="preserve">Према плану детаљне регулације предметна парцела налази се у </w:t>
      </w:r>
      <w:r w:rsidR="002214A6">
        <w:rPr>
          <w:rFonts w:ascii="Calibri" w:hAnsi="Calibri"/>
          <w:lang w:val="sr-Cyrl-RS"/>
        </w:rPr>
        <w:t>у</w:t>
      </w:r>
      <w:r w:rsidR="00CA7276">
        <w:rPr>
          <w:rFonts w:ascii="Calibri" w:hAnsi="Calibri"/>
          <w:lang w:val="sr-Cyrl-RS"/>
        </w:rPr>
        <w:t xml:space="preserve">рбанистичкој целини </w:t>
      </w:r>
      <w:r w:rsidR="00570468">
        <w:rPr>
          <w:rFonts w:ascii="Calibri" w:hAnsi="Calibri"/>
          <w:lang w:val="sr-Cyrl-RS"/>
        </w:rPr>
        <w:t>6.1.5</w:t>
      </w:r>
      <w:r w:rsidR="00882CC8" w:rsidRPr="00882CC8">
        <w:rPr>
          <w:rFonts w:ascii="Calibri" w:hAnsi="Calibri"/>
          <w:lang w:val="sr-Cyrl-RS"/>
        </w:rPr>
        <w:t>.</w:t>
      </w:r>
    </w:p>
    <w:p w:rsidR="008926DC" w:rsidRDefault="008926DC" w:rsidP="00EB483F">
      <w:pPr>
        <w:spacing w:line="280" w:lineRule="exact"/>
        <w:rPr>
          <w:rFonts w:ascii="Calibri" w:hAnsi="Calibri"/>
          <w:lang w:val="sr-Cyrl-RS"/>
        </w:rPr>
      </w:pPr>
      <w:r w:rsidRPr="00DE2F6B">
        <w:rPr>
          <w:rFonts w:ascii="Calibri" w:hAnsi="Calibri"/>
          <w:lang w:val="sr-Cyrl-RS"/>
        </w:rPr>
        <w:t xml:space="preserve">Према графичком прилогу лист бр. 2 „Планирана намена површина“, предметна локација се налази у површинама </w:t>
      </w:r>
      <w:r w:rsidR="00772F26">
        <w:rPr>
          <w:rFonts w:ascii="Calibri" w:hAnsi="Calibri"/>
          <w:lang w:val="sr-Cyrl-RS"/>
        </w:rPr>
        <w:t>претежне</w:t>
      </w:r>
      <w:r w:rsidRPr="00DE2F6B">
        <w:rPr>
          <w:rFonts w:ascii="Calibri" w:hAnsi="Calibri"/>
          <w:lang w:val="sr-Cyrl-RS"/>
        </w:rPr>
        <w:t xml:space="preserve"> намене</w:t>
      </w:r>
      <w:r>
        <w:rPr>
          <w:rFonts w:ascii="Calibri" w:hAnsi="Calibri"/>
          <w:lang w:val="sr-Cyrl-RS"/>
        </w:rPr>
        <w:t xml:space="preserve"> привредне делатности ПД-02</w:t>
      </w:r>
    </w:p>
    <w:p w:rsidR="007F2319" w:rsidRDefault="007F2319" w:rsidP="00EB483F">
      <w:pPr>
        <w:spacing w:line="280" w:lineRule="exact"/>
        <w:rPr>
          <w:rFonts w:ascii="Calibri" w:hAnsi="Calibri"/>
          <w:lang w:val="sr-Cyrl-RS"/>
        </w:rPr>
      </w:pPr>
    </w:p>
    <w:p w:rsidR="00882CC8" w:rsidRDefault="007A37AA" w:rsidP="00EB483F">
      <w:pPr>
        <w:spacing w:line="280" w:lineRule="exact"/>
        <w:rPr>
          <w:rFonts w:ascii="Calibri" w:hAnsi="Calibri"/>
          <w:lang w:val="sr-Cyrl-RS"/>
        </w:rPr>
      </w:pPr>
      <w:r>
        <w:rPr>
          <w:rFonts w:ascii="Calibri" w:hAnsi="Calibri"/>
          <w:noProof/>
          <w:lang w:val="sr-Cyrl-RS" w:eastAsia="sr-Cyrl-RS"/>
        </w:rPr>
        <w:drawing>
          <wp:anchor distT="0" distB="0" distL="114300" distR="114300" simplePos="0" relativeHeight="251700224" behindDoc="0" locked="0" layoutInCell="1" allowOverlap="1" wp14:anchorId="7ACCDA78" wp14:editId="1FE6306C">
            <wp:simplePos x="0" y="0"/>
            <wp:positionH relativeFrom="margin">
              <wp:posOffset>4664228</wp:posOffset>
            </wp:positionH>
            <wp:positionV relativeFrom="margin">
              <wp:posOffset>1453108</wp:posOffset>
            </wp:positionV>
            <wp:extent cx="1534160" cy="3402330"/>
            <wp:effectExtent l="0" t="0" r="8890" b="7620"/>
            <wp:wrapSquare wrapText="bothSides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DR_ZONE_A_I_D-02_Plan namene površina.jpg_legenda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4160" cy="34023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82CC8" w:rsidRPr="00DE2F6B">
        <w:rPr>
          <w:rFonts w:ascii="Calibri" w:hAnsi="Calibri"/>
          <w:lang w:val="sr-Cyrl-RS"/>
        </w:rPr>
        <w:t>Графички прилог П</w:t>
      </w:r>
      <w:r w:rsidR="00F67D90">
        <w:rPr>
          <w:rFonts w:ascii="Calibri" w:hAnsi="Calibri"/>
          <w:lang w:val="sr-Cyrl-RS"/>
        </w:rPr>
        <w:t>Г</w:t>
      </w:r>
      <w:r w:rsidR="00882CC8" w:rsidRPr="00DE2F6B">
        <w:rPr>
          <w:rFonts w:ascii="Calibri" w:hAnsi="Calibri"/>
          <w:lang w:val="sr-Cyrl-RS"/>
        </w:rPr>
        <w:t>Р – Планирана Намена површина</w:t>
      </w:r>
    </w:p>
    <w:p w:rsidR="007A37AA" w:rsidRDefault="007A37AA" w:rsidP="00EB483F">
      <w:pPr>
        <w:spacing w:line="280" w:lineRule="exact"/>
        <w:rPr>
          <w:rFonts w:ascii="Calibri" w:hAnsi="Calibri"/>
          <w:lang w:val="sr-Cyrl-RS"/>
        </w:rPr>
      </w:pPr>
      <w:r>
        <w:rPr>
          <w:rFonts w:ascii="Calibri" w:hAnsi="Calibri"/>
          <w:noProof/>
          <w:lang w:val="sr-Cyrl-RS" w:eastAsia="sr-Cyrl-RS"/>
        </w:rPr>
        <w:drawing>
          <wp:anchor distT="0" distB="0" distL="114300" distR="114300" simplePos="0" relativeHeight="251699200" behindDoc="0" locked="0" layoutInCell="1" allowOverlap="1" wp14:anchorId="5CDC5867" wp14:editId="0C3857F7">
            <wp:simplePos x="0" y="0"/>
            <wp:positionH relativeFrom="margin">
              <wp:align>left</wp:align>
            </wp:positionH>
            <wp:positionV relativeFrom="margin">
              <wp:posOffset>1580566</wp:posOffset>
            </wp:positionV>
            <wp:extent cx="4444365" cy="3364865"/>
            <wp:effectExtent l="0" t="0" r="0" b="6985"/>
            <wp:wrapSquare wrapText="bothSides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DR_ZONE_A_I_D-02_Plan namene površina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4365" cy="33648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47E6D" w:rsidRDefault="007A37AA" w:rsidP="00147E6D">
      <w:pPr>
        <w:spacing w:line="280" w:lineRule="exact"/>
        <w:rPr>
          <w:rFonts w:ascii="Calibri" w:hAnsi="Calibri"/>
          <w:lang w:val="sr-Cyrl-RS"/>
        </w:rPr>
      </w:pPr>
      <w:r>
        <w:rPr>
          <w:rFonts w:ascii="Calibri" w:hAnsi="Calibri"/>
          <w:noProof/>
          <w:lang w:val="sr-Cyrl-RS" w:eastAsia="sr-Cyrl-RS"/>
        </w:rPr>
        <w:drawing>
          <wp:anchor distT="0" distB="0" distL="114300" distR="114300" simplePos="0" relativeHeight="251702272" behindDoc="0" locked="0" layoutInCell="1" allowOverlap="1" wp14:anchorId="2EB28DB9" wp14:editId="12F3C54E">
            <wp:simplePos x="0" y="0"/>
            <wp:positionH relativeFrom="margin">
              <wp:posOffset>4657750</wp:posOffset>
            </wp:positionH>
            <wp:positionV relativeFrom="margin">
              <wp:posOffset>5250231</wp:posOffset>
            </wp:positionV>
            <wp:extent cx="1745615" cy="3452495"/>
            <wp:effectExtent l="0" t="0" r="6985" b="0"/>
            <wp:wrapSquare wrapText="bothSides"/>
            <wp:docPr id="14" name="Slika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DR_ZONE_A_I_D-03_Regulaciono-nivelacioni plan_legenda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5615" cy="3452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47E6D" w:rsidRPr="00516688">
        <w:rPr>
          <w:rFonts w:ascii="Calibri" w:hAnsi="Calibri"/>
          <w:lang w:val="sr-Cyrl-RS"/>
        </w:rPr>
        <w:t>Графички прилог П</w:t>
      </w:r>
      <w:r w:rsidR="00147E6D">
        <w:rPr>
          <w:rFonts w:ascii="Calibri" w:hAnsi="Calibri"/>
          <w:lang w:val="sr-Cyrl-RS"/>
        </w:rPr>
        <w:t>Г</w:t>
      </w:r>
      <w:r w:rsidR="00147E6D" w:rsidRPr="00516688">
        <w:rPr>
          <w:rFonts w:ascii="Calibri" w:hAnsi="Calibri"/>
          <w:lang w:val="sr-Cyrl-RS"/>
        </w:rPr>
        <w:t xml:space="preserve">Р - </w:t>
      </w:r>
      <w:r w:rsidR="00147E6D">
        <w:rPr>
          <w:rFonts w:ascii="Calibri" w:hAnsi="Calibri"/>
          <w:lang w:val="sr-Cyrl-RS"/>
        </w:rPr>
        <w:t>Р</w:t>
      </w:r>
      <w:r w:rsidR="00147E6D" w:rsidRPr="00516688">
        <w:rPr>
          <w:rFonts w:ascii="Calibri" w:hAnsi="Calibri"/>
          <w:lang w:val="sr-Cyrl-RS"/>
        </w:rPr>
        <w:t xml:space="preserve">егулационо-нивелациони план </w:t>
      </w:r>
    </w:p>
    <w:p w:rsidR="00147E6D" w:rsidRDefault="007A37AA" w:rsidP="00EB483F">
      <w:pPr>
        <w:spacing w:line="280" w:lineRule="exact"/>
        <w:rPr>
          <w:rFonts w:ascii="Calibri" w:hAnsi="Calibri"/>
          <w:noProof/>
          <w:lang w:val="en-US"/>
        </w:rPr>
      </w:pPr>
      <w:r>
        <w:rPr>
          <w:rFonts w:ascii="Calibri" w:hAnsi="Calibri"/>
          <w:noProof/>
          <w:lang w:val="sr-Cyrl-RS" w:eastAsia="sr-Cyrl-RS"/>
        </w:rPr>
        <w:drawing>
          <wp:anchor distT="0" distB="0" distL="114300" distR="114300" simplePos="0" relativeHeight="251701248" behindDoc="0" locked="0" layoutInCell="1" allowOverlap="1" wp14:anchorId="4DCD97D1" wp14:editId="6345FC33">
            <wp:simplePos x="0" y="0"/>
            <wp:positionH relativeFrom="margin">
              <wp:align>left</wp:align>
            </wp:positionH>
            <wp:positionV relativeFrom="margin">
              <wp:posOffset>5294249</wp:posOffset>
            </wp:positionV>
            <wp:extent cx="4497705" cy="3362325"/>
            <wp:effectExtent l="0" t="0" r="0" b="9525"/>
            <wp:wrapSquare wrapText="bothSides"/>
            <wp:docPr id="13" name="Slika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DR_ZONE_A_I_D-03_Regulaciono-nivelacioni pla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7705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47E6D" w:rsidRDefault="00CF4101" w:rsidP="00EB483F">
      <w:pPr>
        <w:spacing w:line="280" w:lineRule="exact"/>
        <w:rPr>
          <w:rFonts w:ascii="Calibri" w:hAnsi="Calibri"/>
          <w:noProof/>
          <w:lang w:val="en-US"/>
        </w:rPr>
      </w:pPr>
      <w:r>
        <w:rPr>
          <w:rFonts w:ascii="Calibri" w:hAnsi="Calibri"/>
          <w:noProof/>
          <w:lang w:val="sr-Cyrl-RS" w:eastAsia="sr-Cyrl-RS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5D707E4E" wp14:editId="3FAA4BE8">
                <wp:simplePos x="0" y="0"/>
                <wp:positionH relativeFrom="column">
                  <wp:posOffset>85116</wp:posOffset>
                </wp:positionH>
                <wp:positionV relativeFrom="paragraph">
                  <wp:posOffset>24612</wp:posOffset>
                </wp:positionV>
                <wp:extent cx="1115367" cy="216040"/>
                <wp:effectExtent l="19050" t="19050" r="27940" b="12700"/>
                <wp:wrapNone/>
                <wp:docPr id="15" name="Pravougaonik zaobljenih uglova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367" cy="216040"/>
                        </a:xfrm>
                        <a:prstGeom prst="roundRect">
                          <a:avLst/>
                        </a:prstGeom>
                        <a:ln w="38100">
                          <a:solidFill>
                            <a:srgbClr val="9900CC"/>
                          </a:solidFill>
                          <a:prstDash val="sysDot"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519759E" id="Pravougaonik zaobljenih uglova 15" o:spid="_x0000_s1026" style="position:absolute;margin-left:6.7pt;margin-top:1.95pt;width:87.8pt;height:17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" fillcolor="white [3201]" strokecolor="#90c" strokeweight="3pt">
                <v:stroke dashstyle="1 1" joinstyle="miter"/>
              </v:roundrect>
            </w:pict>
          </mc:Fallback>
        </mc:AlternateContent>
      </w:r>
      <w:r w:rsidR="00772F26">
        <w:rPr>
          <w:rFonts w:ascii="Calibri" w:hAnsi="Calibri"/>
          <w:noProof/>
          <w:lang w:val="en-US"/>
        </w:rPr>
        <w:tab/>
      </w:r>
      <w:r w:rsidR="00772F26">
        <w:rPr>
          <w:rFonts w:ascii="Calibri" w:hAnsi="Calibri"/>
          <w:noProof/>
          <w:lang w:val="en-US"/>
        </w:rPr>
        <w:tab/>
      </w:r>
      <w:r w:rsidR="00772F26">
        <w:rPr>
          <w:rFonts w:ascii="Calibri" w:hAnsi="Calibri"/>
          <w:noProof/>
          <w:lang w:val="en-US"/>
        </w:rPr>
        <w:tab/>
      </w:r>
      <w:r w:rsidR="00772F26" w:rsidRPr="00147E6D">
        <w:rPr>
          <w:rFonts w:asciiTheme="minorHAnsi" w:hAnsiTheme="minorHAnsi"/>
          <w:lang w:val="sr-Cyrl-RS"/>
        </w:rPr>
        <w:t>ПРЕДМЕТНА ЛОКАЦИЈА</w:t>
      </w:r>
    </w:p>
    <w:p w:rsidR="00AD6942" w:rsidRDefault="00DE2F6B" w:rsidP="00EB483F">
      <w:pPr>
        <w:spacing w:line="280" w:lineRule="exact"/>
        <w:rPr>
          <w:rFonts w:asciiTheme="minorHAnsi" w:hAnsiTheme="minorHAnsi" w:cstheme="minorHAnsi"/>
          <w:b/>
          <w:sz w:val="28"/>
          <w:lang w:val="sr-Cyrl-RS"/>
        </w:rPr>
      </w:pPr>
      <w:r w:rsidRPr="00F246B4">
        <w:rPr>
          <w:rFonts w:asciiTheme="minorHAnsi" w:hAnsiTheme="minorHAnsi" w:cstheme="minorHAnsi"/>
          <w:b/>
          <w:sz w:val="28"/>
          <w:lang w:val="sr-Cyrl-RS"/>
        </w:rPr>
        <w:lastRenderedPageBreak/>
        <w:t>ПРАВИЛА ГРАЂЕЊА</w:t>
      </w:r>
    </w:p>
    <w:p w:rsidR="00EB16F9" w:rsidRDefault="00EB16F9" w:rsidP="00EB483F">
      <w:pPr>
        <w:spacing w:line="280" w:lineRule="exact"/>
        <w:rPr>
          <w:rFonts w:asciiTheme="minorHAnsi" w:hAnsiTheme="minorHAnsi" w:cstheme="minorHAnsi"/>
          <w:b/>
          <w:sz w:val="28"/>
          <w:lang w:val="sr-Cyrl-RS"/>
        </w:rPr>
      </w:pPr>
    </w:p>
    <w:p w:rsidR="00EB16F9" w:rsidRPr="00EB16F9" w:rsidRDefault="00EB16F9" w:rsidP="00EB16F9">
      <w:pPr>
        <w:pStyle w:val="Naslov3"/>
        <w:jc w:val="both"/>
        <w:rPr>
          <w:rFonts w:asciiTheme="minorHAnsi" w:hAnsiTheme="minorHAnsi"/>
          <w:sz w:val="24"/>
          <w:szCs w:val="24"/>
        </w:rPr>
      </w:pPr>
      <w:bookmarkStart w:id="4" w:name="_Toc6569180"/>
      <w:bookmarkStart w:id="5" w:name="_Toc6567560"/>
      <w:bookmarkStart w:id="6" w:name="_Toc530997047"/>
      <w:bookmarkStart w:id="7" w:name="_Toc400960239"/>
      <w:r w:rsidRPr="00EB16F9">
        <w:rPr>
          <w:rFonts w:asciiTheme="minorHAnsi" w:hAnsiTheme="minorHAnsi"/>
          <w:sz w:val="24"/>
          <w:szCs w:val="24"/>
          <w:u w:val="single"/>
        </w:rPr>
        <w:t>Општи услови регулациј</w:t>
      </w:r>
      <w:r w:rsidRPr="00EB16F9">
        <w:rPr>
          <w:rFonts w:asciiTheme="minorHAnsi" w:hAnsiTheme="minorHAnsi"/>
          <w:sz w:val="24"/>
          <w:szCs w:val="24"/>
        </w:rPr>
        <w:t>е</w:t>
      </w:r>
      <w:bookmarkEnd w:id="4"/>
      <w:bookmarkEnd w:id="5"/>
      <w:bookmarkEnd w:id="6"/>
      <w:bookmarkEnd w:id="7"/>
    </w:p>
    <w:p w:rsidR="00EB16F9" w:rsidRPr="00EB16F9" w:rsidRDefault="00EB16F9" w:rsidP="00EB16F9">
      <w:pPr>
        <w:pStyle w:val="Naslov4"/>
        <w:jc w:val="both"/>
        <w:rPr>
          <w:rFonts w:asciiTheme="minorHAnsi" w:hAnsiTheme="minorHAnsi"/>
          <w:sz w:val="24"/>
          <w:szCs w:val="24"/>
        </w:rPr>
      </w:pPr>
      <w:r w:rsidRPr="00EB16F9">
        <w:rPr>
          <w:rFonts w:asciiTheme="minorHAnsi" w:hAnsiTheme="minorHAnsi"/>
          <w:sz w:val="24"/>
          <w:szCs w:val="24"/>
        </w:rPr>
        <w:t>Регулациона линија и појас регулације</w:t>
      </w:r>
    </w:p>
    <w:p w:rsidR="00EB16F9" w:rsidRPr="00EB16F9" w:rsidRDefault="00EB16F9" w:rsidP="00EB61EB">
      <w:pPr>
        <w:pStyle w:val="Osnovni"/>
        <w:ind w:left="0"/>
        <w:rPr>
          <w:rFonts w:asciiTheme="minorHAnsi" w:hAnsiTheme="minorHAnsi"/>
          <w:sz w:val="24"/>
          <w:szCs w:val="24"/>
        </w:rPr>
      </w:pPr>
      <w:r w:rsidRPr="00EB16F9">
        <w:rPr>
          <w:rFonts w:asciiTheme="minorHAnsi" w:hAnsiTheme="minorHAnsi"/>
          <w:sz w:val="24"/>
          <w:szCs w:val="24"/>
        </w:rPr>
        <w:t xml:space="preserve">Регулациона линија јесте линија разграничења између површине одређене јавне намене и површина предвиђених за друге јавне и остале намене. </w:t>
      </w:r>
    </w:p>
    <w:p w:rsidR="00EB16F9" w:rsidRPr="00EB16F9" w:rsidRDefault="00EB16F9" w:rsidP="00EB61EB">
      <w:pPr>
        <w:pStyle w:val="Osnovni"/>
        <w:spacing w:after="0"/>
        <w:ind w:left="0"/>
        <w:rPr>
          <w:rFonts w:asciiTheme="minorHAnsi" w:hAnsiTheme="minorHAnsi"/>
          <w:sz w:val="24"/>
          <w:szCs w:val="24"/>
        </w:rPr>
      </w:pPr>
      <w:r w:rsidRPr="00EB16F9">
        <w:rPr>
          <w:rFonts w:asciiTheme="minorHAnsi" w:hAnsiTheme="minorHAnsi"/>
          <w:sz w:val="24"/>
          <w:szCs w:val="24"/>
        </w:rPr>
        <w:t>Најмање дозвољене ширине појаса регулације по врстама саобраћајница:</w:t>
      </w:r>
    </w:p>
    <w:p w:rsidR="00EB16F9" w:rsidRPr="00EB16F9" w:rsidRDefault="00EB16F9" w:rsidP="00EB61EB">
      <w:pPr>
        <w:pStyle w:val="Tacka2"/>
        <w:numPr>
          <w:ilvl w:val="0"/>
          <w:numId w:val="28"/>
        </w:numPr>
        <w:spacing w:after="0"/>
        <w:ind w:left="426" w:hanging="284"/>
        <w:jc w:val="both"/>
        <w:rPr>
          <w:rFonts w:asciiTheme="minorHAnsi" w:hAnsiTheme="minorHAnsi"/>
          <w:sz w:val="24"/>
          <w:szCs w:val="24"/>
        </w:rPr>
      </w:pPr>
      <w:r w:rsidRPr="00EB16F9">
        <w:rPr>
          <w:rFonts w:asciiTheme="minorHAnsi" w:hAnsiTheme="minorHAnsi"/>
          <w:sz w:val="24"/>
          <w:szCs w:val="24"/>
        </w:rPr>
        <w:t>секундарна саобраћајница - 7,5м</w:t>
      </w:r>
    </w:p>
    <w:p w:rsidR="00EB16F9" w:rsidRPr="00EB16F9" w:rsidRDefault="00EB16F9" w:rsidP="00EB61EB">
      <w:pPr>
        <w:pStyle w:val="Tacka2"/>
        <w:numPr>
          <w:ilvl w:val="0"/>
          <w:numId w:val="28"/>
        </w:numPr>
        <w:spacing w:after="0"/>
        <w:ind w:left="426" w:hanging="284"/>
        <w:jc w:val="both"/>
        <w:rPr>
          <w:rFonts w:asciiTheme="minorHAnsi" w:hAnsiTheme="minorHAnsi"/>
          <w:sz w:val="24"/>
          <w:szCs w:val="24"/>
        </w:rPr>
      </w:pPr>
      <w:r w:rsidRPr="00EB16F9">
        <w:rPr>
          <w:rFonts w:asciiTheme="minorHAnsi" w:hAnsiTheme="minorHAnsi"/>
          <w:sz w:val="24"/>
          <w:szCs w:val="24"/>
        </w:rPr>
        <w:t>терцијална саобраћајница - 6,5м</w:t>
      </w:r>
    </w:p>
    <w:p w:rsidR="00EB16F9" w:rsidRPr="00EB16F9" w:rsidRDefault="00EB16F9" w:rsidP="00EB61EB">
      <w:pPr>
        <w:pStyle w:val="Osnovni"/>
        <w:ind w:hanging="454"/>
        <w:rPr>
          <w:rFonts w:asciiTheme="minorHAnsi" w:hAnsiTheme="minorHAnsi"/>
          <w:sz w:val="24"/>
          <w:szCs w:val="24"/>
        </w:rPr>
      </w:pPr>
      <w:r w:rsidRPr="00EB16F9">
        <w:rPr>
          <w:rFonts w:asciiTheme="minorHAnsi" w:hAnsiTheme="minorHAnsi"/>
          <w:sz w:val="24"/>
          <w:szCs w:val="24"/>
        </w:rPr>
        <w:t>Мрежа инфраструктуре поставља се у појасу регу</w:t>
      </w:r>
      <w:r w:rsidRPr="00EB16F9">
        <w:rPr>
          <w:rFonts w:asciiTheme="minorHAnsi" w:hAnsiTheme="minorHAnsi"/>
          <w:sz w:val="24"/>
          <w:szCs w:val="24"/>
        </w:rPr>
        <w:softHyphen/>
        <w:t>ла</w:t>
      </w:r>
      <w:r w:rsidRPr="00EB16F9">
        <w:rPr>
          <w:rFonts w:asciiTheme="minorHAnsi" w:hAnsiTheme="minorHAnsi"/>
          <w:sz w:val="24"/>
          <w:szCs w:val="24"/>
        </w:rPr>
        <w:softHyphen/>
        <w:t>ције.</w:t>
      </w:r>
    </w:p>
    <w:p w:rsidR="00EB16F9" w:rsidRPr="00EB16F9" w:rsidRDefault="00EB16F9" w:rsidP="00EB16F9">
      <w:pPr>
        <w:pStyle w:val="Naslov4"/>
        <w:jc w:val="both"/>
        <w:rPr>
          <w:rFonts w:asciiTheme="minorHAnsi" w:hAnsiTheme="minorHAnsi"/>
          <w:sz w:val="24"/>
          <w:szCs w:val="24"/>
        </w:rPr>
      </w:pPr>
      <w:r w:rsidRPr="00EB16F9">
        <w:rPr>
          <w:rFonts w:asciiTheme="minorHAnsi" w:hAnsiTheme="minorHAnsi"/>
          <w:sz w:val="24"/>
          <w:szCs w:val="24"/>
        </w:rPr>
        <w:t>Грађевинска линија и положај објекта на парцели</w:t>
      </w:r>
    </w:p>
    <w:p w:rsidR="00EB16F9" w:rsidRPr="00EB16F9" w:rsidRDefault="00EB16F9" w:rsidP="00EB61EB">
      <w:pPr>
        <w:pStyle w:val="Osnovni"/>
        <w:spacing w:after="0"/>
        <w:ind w:hanging="454"/>
        <w:rPr>
          <w:rFonts w:asciiTheme="minorHAnsi" w:hAnsiTheme="minorHAnsi"/>
          <w:sz w:val="24"/>
          <w:szCs w:val="24"/>
        </w:rPr>
      </w:pPr>
      <w:r w:rsidRPr="00EB16F9">
        <w:rPr>
          <w:rFonts w:asciiTheme="minorHAnsi" w:hAnsiTheme="minorHAnsi"/>
          <w:sz w:val="24"/>
          <w:szCs w:val="24"/>
        </w:rPr>
        <w:t>Положај објекта на парцели дефинише се грађевинском линијом у односу на:</w:t>
      </w:r>
    </w:p>
    <w:p w:rsidR="00EB16F9" w:rsidRPr="00EB16F9" w:rsidRDefault="00EB16F9" w:rsidP="00EB61EB">
      <w:pPr>
        <w:pStyle w:val="Tacka1"/>
        <w:numPr>
          <w:ilvl w:val="0"/>
          <w:numId w:val="28"/>
        </w:numPr>
        <w:spacing w:after="0"/>
        <w:ind w:left="426" w:hanging="284"/>
        <w:jc w:val="both"/>
        <w:rPr>
          <w:rFonts w:asciiTheme="minorHAnsi" w:hAnsiTheme="minorHAnsi"/>
          <w:sz w:val="24"/>
          <w:szCs w:val="24"/>
        </w:rPr>
      </w:pPr>
      <w:r w:rsidRPr="00EB16F9">
        <w:rPr>
          <w:rFonts w:asciiTheme="minorHAnsi" w:hAnsiTheme="minorHAnsi"/>
          <w:sz w:val="24"/>
          <w:szCs w:val="24"/>
        </w:rPr>
        <w:t>регулациону линију,</w:t>
      </w:r>
    </w:p>
    <w:p w:rsidR="00EB16F9" w:rsidRPr="00EB16F9" w:rsidRDefault="00EB16F9" w:rsidP="00EB61EB">
      <w:pPr>
        <w:pStyle w:val="Tacka1"/>
        <w:numPr>
          <w:ilvl w:val="0"/>
          <w:numId w:val="28"/>
        </w:numPr>
        <w:spacing w:after="0"/>
        <w:ind w:left="426" w:hanging="284"/>
        <w:jc w:val="both"/>
        <w:rPr>
          <w:rFonts w:asciiTheme="minorHAnsi" w:hAnsiTheme="minorHAnsi"/>
          <w:sz w:val="24"/>
          <w:szCs w:val="24"/>
        </w:rPr>
      </w:pPr>
      <w:r w:rsidRPr="00EB16F9">
        <w:rPr>
          <w:rFonts w:asciiTheme="minorHAnsi" w:hAnsiTheme="minorHAnsi"/>
          <w:sz w:val="24"/>
          <w:szCs w:val="24"/>
        </w:rPr>
        <w:t>бочне суседне парцеле и</w:t>
      </w:r>
    </w:p>
    <w:p w:rsidR="00EB16F9" w:rsidRPr="00EB16F9" w:rsidRDefault="00EB61EB" w:rsidP="00EB61EB">
      <w:pPr>
        <w:pStyle w:val="Tacka1"/>
        <w:numPr>
          <w:ilvl w:val="0"/>
          <w:numId w:val="28"/>
        </w:numPr>
        <w:ind w:left="426" w:hanging="284"/>
        <w:jc w:val="both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>унутрашњу суседну парцелу</w:t>
      </w:r>
    </w:p>
    <w:p w:rsidR="00EB16F9" w:rsidRPr="00EB16F9" w:rsidRDefault="00EB16F9" w:rsidP="00EB61EB">
      <w:pPr>
        <w:pStyle w:val="Osnovni"/>
        <w:ind w:left="0"/>
        <w:rPr>
          <w:rFonts w:asciiTheme="minorHAnsi" w:hAnsiTheme="minorHAnsi"/>
          <w:sz w:val="24"/>
          <w:szCs w:val="24"/>
        </w:rPr>
      </w:pPr>
      <w:r w:rsidRPr="00EB16F9">
        <w:rPr>
          <w:rFonts w:asciiTheme="minorHAnsi" w:hAnsiTheme="minorHAnsi"/>
          <w:sz w:val="24"/>
          <w:szCs w:val="24"/>
        </w:rPr>
        <w:t>Грађевинска линија јесте линија на, изнад и испод површине земље и воде до које је дозвољено грађење основног габарита објекта.</w:t>
      </w:r>
    </w:p>
    <w:p w:rsidR="00EB16F9" w:rsidRPr="00EB16F9" w:rsidRDefault="00EB16F9" w:rsidP="00EB61EB">
      <w:pPr>
        <w:pStyle w:val="Osnovni"/>
        <w:ind w:left="0"/>
        <w:rPr>
          <w:rFonts w:asciiTheme="minorHAnsi" w:hAnsiTheme="minorHAnsi"/>
          <w:sz w:val="24"/>
          <w:szCs w:val="24"/>
        </w:rPr>
      </w:pPr>
      <w:r w:rsidRPr="00EB16F9">
        <w:rPr>
          <w:rFonts w:asciiTheme="minorHAnsi" w:hAnsiTheme="minorHAnsi"/>
          <w:sz w:val="24"/>
          <w:szCs w:val="24"/>
        </w:rPr>
        <w:t>Положај грађевинске линије, у овом плану, утврђен је у односу на регулациону линију, у односу на границу катастарске парцеле (односно границу локације) или се поклапа са границом зоне заштитног коридора.</w:t>
      </w:r>
    </w:p>
    <w:p w:rsidR="00EB16F9" w:rsidRPr="00EB16F9" w:rsidRDefault="00EB16F9" w:rsidP="00EB61EB">
      <w:pPr>
        <w:pStyle w:val="Osnovni"/>
        <w:ind w:left="0"/>
        <w:rPr>
          <w:rFonts w:asciiTheme="minorHAnsi" w:hAnsiTheme="minorHAnsi"/>
          <w:sz w:val="24"/>
          <w:szCs w:val="24"/>
        </w:rPr>
      </w:pPr>
      <w:r w:rsidRPr="00EB16F9">
        <w:rPr>
          <w:rFonts w:asciiTheme="minorHAnsi" w:hAnsiTheme="minorHAnsi"/>
          <w:sz w:val="24"/>
          <w:szCs w:val="24"/>
        </w:rPr>
        <w:t>Грађевинска линија подземних етажа или објеката може се утврдити и у појасу између регулационе и грађевинске линије надземних етажа, као и у унутрашњем дворишту изван габарита објекта, ако то не представља сметњу у функционисању објекта или инфра</w:t>
      </w:r>
      <w:r w:rsidRPr="00EB16F9">
        <w:rPr>
          <w:rFonts w:asciiTheme="minorHAnsi" w:hAnsiTheme="minorHAnsi"/>
          <w:sz w:val="24"/>
          <w:szCs w:val="24"/>
        </w:rPr>
        <w:softHyphen/>
        <w:t xml:space="preserve">структурне и саобраћајне мреже. Подземна грађевинска линија не сме да прелази границе парцеле. </w:t>
      </w:r>
    </w:p>
    <w:p w:rsidR="00EB16F9" w:rsidRPr="00EB16F9" w:rsidRDefault="00EB16F9" w:rsidP="00EB61EB">
      <w:pPr>
        <w:pStyle w:val="Osnovni"/>
        <w:ind w:left="0"/>
        <w:rPr>
          <w:rFonts w:asciiTheme="minorHAnsi" w:hAnsiTheme="minorHAnsi"/>
          <w:sz w:val="24"/>
          <w:szCs w:val="24"/>
        </w:rPr>
      </w:pPr>
      <w:r w:rsidRPr="00EB16F9">
        <w:rPr>
          <w:rFonts w:asciiTheme="minorHAnsi" w:hAnsiTheme="minorHAnsi"/>
          <w:sz w:val="24"/>
          <w:szCs w:val="24"/>
        </w:rPr>
        <w:t>Подземне и подрумске етаже могу прећи задату грађевинску линију до граница парцеле, али не и регулациону линију према јавној површини.</w:t>
      </w:r>
    </w:p>
    <w:p w:rsidR="00EB16F9" w:rsidRPr="00EB16F9" w:rsidRDefault="00EB16F9" w:rsidP="00EB61EB">
      <w:pPr>
        <w:pStyle w:val="Osnovni"/>
        <w:ind w:left="0"/>
        <w:rPr>
          <w:rFonts w:asciiTheme="minorHAnsi" w:hAnsiTheme="minorHAnsi"/>
          <w:sz w:val="24"/>
          <w:szCs w:val="24"/>
        </w:rPr>
      </w:pPr>
      <w:r w:rsidRPr="00EB16F9">
        <w:rPr>
          <w:rFonts w:asciiTheme="minorHAnsi" w:hAnsiTheme="minorHAnsi"/>
          <w:sz w:val="24"/>
          <w:szCs w:val="24"/>
        </w:rPr>
        <w:t>Стопе темеља не могу прелазити границу суседне парцеле.</w:t>
      </w:r>
    </w:p>
    <w:p w:rsidR="00EB16F9" w:rsidRPr="00EB16F9" w:rsidRDefault="00EB16F9" w:rsidP="00EB61EB">
      <w:pPr>
        <w:pStyle w:val="Osnovni"/>
        <w:ind w:left="0"/>
        <w:rPr>
          <w:rFonts w:asciiTheme="minorHAnsi" w:hAnsiTheme="minorHAnsi"/>
          <w:sz w:val="24"/>
          <w:szCs w:val="24"/>
        </w:rPr>
      </w:pPr>
      <w:r w:rsidRPr="00D617B8">
        <w:rPr>
          <w:rFonts w:asciiTheme="minorHAnsi" w:hAnsiTheme="minorHAnsi"/>
          <w:i/>
          <w:sz w:val="24"/>
          <w:szCs w:val="24"/>
        </w:rPr>
        <w:t>Минимално растојање објекта од бочних и задње границе парцеле је 2.5м</w:t>
      </w:r>
      <w:r w:rsidRPr="00EB16F9">
        <w:rPr>
          <w:rFonts w:asciiTheme="minorHAnsi" w:hAnsiTheme="minorHAnsi"/>
          <w:sz w:val="24"/>
          <w:szCs w:val="24"/>
        </w:rPr>
        <w:t>.</w:t>
      </w:r>
    </w:p>
    <w:p w:rsidR="00EB16F9" w:rsidRPr="00D617B8" w:rsidRDefault="00EB16F9" w:rsidP="00EB61EB">
      <w:pPr>
        <w:pStyle w:val="Osnovni"/>
        <w:ind w:left="0"/>
        <w:rPr>
          <w:rFonts w:asciiTheme="minorHAnsi" w:hAnsiTheme="minorHAnsi"/>
          <w:i/>
          <w:sz w:val="24"/>
          <w:szCs w:val="24"/>
        </w:rPr>
      </w:pPr>
      <w:r w:rsidRPr="00D617B8">
        <w:rPr>
          <w:rFonts w:asciiTheme="minorHAnsi" w:hAnsiTheme="minorHAnsi"/>
          <w:i/>
          <w:sz w:val="24"/>
          <w:szCs w:val="24"/>
        </w:rPr>
        <w:t>Минимално растојање између објеката на суседним парцелама је ½ висине вишег објекта, не мање од 5м.</w:t>
      </w:r>
    </w:p>
    <w:p w:rsidR="00EB16F9" w:rsidRPr="00EB16F9" w:rsidRDefault="00EB16F9" w:rsidP="00EB61EB">
      <w:pPr>
        <w:pStyle w:val="Osnovni"/>
        <w:ind w:left="0"/>
        <w:rPr>
          <w:rFonts w:asciiTheme="minorHAnsi" w:hAnsiTheme="minorHAnsi"/>
          <w:sz w:val="24"/>
          <w:szCs w:val="24"/>
        </w:rPr>
      </w:pPr>
      <w:r w:rsidRPr="00EB16F9">
        <w:rPr>
          <w:rFonts w:asciiTheme="minorHAnsi" w:hAnsiTheme="minorHAnsi"/>
          <w:sz w:val="24"/>
          <w:szCs w:val="24"/>
        </w:rPr>
        <w:t>Међусобно растојање између објеката на парцели, је минимално ½ висине вишег објекта, али не мање од 4,0м.</w:t>
      </w:r>
    </w:p>
    <w:p w:rsidR="00EB16F9" w:rsidRPr="00EB16F9" w:rsidRDefault="00EB16F9" w:rsidP="00EB61EB">
      <w:pPr>
        <w:pStyle w:val="Osnovni"/>
        <w:ind w:left="0"/>
        <w:rPr>
          <w:rFonts w:asciiTheme="minorHAnsi" w:hAnsiTheme="minorHAnsi"/>
          <w:sz w:val="24"/>
          <w:szCs w:val="24"/>
        </w:rPr>
      </w:pPr>
      <w:r w:rsidRPr="00EB16F9">
        <w:rPr>
          <w:rFonts w:asciiTheme="minorHAnsi" w:hAnsiTheme="minorHAnsi"/>
          <w:sz w:val="24"/>
          <w:szCs w:val="24"/>
        </w:rPr>
        <w:t>Није дозвољено упуштање делова објеката у јавну површину.</w:t>
      </w:r>
    </w:p>
    <w:p w:rsidR="00EB16F9" w:rsidRPr="00EB16F9" w:rsidRDefault="00EB16F9" w:rsidP="00EB61EB">
      <w:pPr>
        <w:pStyle w:val="Osnovni"/>
        <w:ind w:left="0"/>
        <w:rPr>
          <w:rFonts w:asciiTheme="minorHAnsi" w:hAnsiTheme="minorHAnsi"/>
          <w:sz w:val="24"/>
          <w:szCs w:val="24"/>
        </w:rPr>
      </w:pPr>
      <w:r w:rsidRPr="00EB16F9">
        <w:rPr>
          <w:rFonts w:asciiTheme="minorHAnsi" w:hAnsiTheme="minorHAnsi"/>
          <w:sz w:val="24"/>
          <w:szCs w:val="24"/>
        </w:rPr>
        <w:t>У простору између регулационе и грађевинске линије могу се поставити: портирница, рекламни стубови, информациони и контролни пункт комплекса.</w:t>
      </w:r>
    </w:p>
    <w:p w:rsidR="00EB16F9" w:rsidRPr="00EB16F9" w:rsidRDefault="00EB16F9" w:rsidP="00EB61EB">
      <w:pPr>
        <w:pStyle w:val="Osnovni"/>
        <w:ind w:left="0"/>
        <w:rPr>
          <w:rFonts w:asciiTheme="minorHAnsi" w:hAnsiTheme="minorHAnsi"/>
          <w:sz w:val="24"/>
          <w:szCs w:val="24"/>
        </w:rPr>
      </w:pPr>
      <w:r w:rsidRPr="00EB16F9">
        <w:rPr>
          <w:rFonts w:asciiTheme="minorHAnsi" w:hAnsiTheme="minorHAnsi"/>
          <w:sz w:val="24"/>
          <w:szCs w:val="24"/>
        </w:rPr>
        <w:t>Положај објекта на парцели која има индиректну везу са јавним путем, преко приватног пролаза, утврђује се према правилима дефинисаним за одговарајућу намену и тип изградње.</w:t>
      </w:r>
    </w:p>
    <w:p w:rsidR="00EB16F9" w:rsidRDefault="00EB16F9" w:rsidP="00EB483F">
      <w:pPr>
        <w:spacing w:line="280" w:lineRule="exact"/>
        <w:rPr>
          <w:rFonts w:asciiTheme="minorHAnsi" w:hAnsiTheme="minorHAnsi" w:cstheme="minorHAnsi"/>
          <w:b/>
          <w:sz w:val="28"/>
          <w:lang w:val="sr-Cyrl-RS"/>
        </w:rPr>
      </w:pPr>
    </w:p>
    <w:p w:rsidR="00EB16F9" w:rsidRDefault="00EB16F9" w:rsidP="00EB483F">
      <w:pPr>
        <w:spacing w:line="280" w:lineRule="exact"/>
        <w:rPr>
          <w:rFonts w:asciiTheme="minorHAnsi" w:hAnsiTheme="minorHAnsi" w:cstheme="minorHAnsi"/>
          <w:b/>
          <w:sz w:val="28"/>
          <w:lang w:val="sr-Cyrl-RS"/>
        </w:rPr>
      </w:pPr>
    </w:p>
    <w:p w:rsidR="00EB16F9" w:rsidRDefault="00EB16F9" w:rsidP="00EB483F">
      <w:pPr>
        <w:spacing w:line="280" w:lineRule="exact"/>
        <w:rPr>
          <w:rFonts w:asciiTheme="minorHAnsi" w:hAnsiTheme="minorHAnsi" w:cstheme="minorHAnsi"/>
          <w:b/>
          <w:sz w:val="28"/>
          <w:lang w:val="sr-Cyrl-RS"/>
        </w:rPr>
      </w:pPr>
    </w:p>
    <w:p w:rsidR="00EB16F9" w:rsidRDefault="00EB16F9" w:rsidP="00EB483F">
      <w:pPr>
        <w:spacing w:line="280" w:lineRule="exact"/>
        <w:rPr>
          <w:rFonts w:asciiTheme="minorHAnsi" w:hAnsiTheme="minorHAnsi" w:cstheme="minorHAnsi"/>
          <w:b/>
          <w:sz w:val="28"/>
          <w:lang w:val="sr-Cyrl-RS"/>
        </w:rPr>
      </w:pPr>
    </w:p>
    <w:p w:rsidR="00EB16F9" w:rsidRDefault="00EB16F9" w:rsidP="00EB483F">
      <w:pPr>
        <w:spacing w:line="280" w:lineRule="exact"/>
        <w:rPr>
          <w:rFonts w:asciiTheme="minorHAnsi" w:hAnsiTheme="minorHAnsi" w:cstheme="minorHAnsi"/>
          <w:b/>
          <w:sz w:val="28"/>
          <w:lang w:val="sr-Cyrl-RS"/>
        </w:rPr>
      </w:pPr>
    </w:p>
    <w:p w:rsidR="00EB16F9" w:rsidRDefault="00EB16F9" w:rsidP="00EB483F">
      <w:pPr>
        <w:spacing w:line="280" w:lineRule="exact"/>
        <w:rPr>
          <w:rFonts w:asciiTheme="minorHAnsi" w:hAnsiTheme="minorHAnsi" w:cstheme="minorHAnsi"/>
          <w:b/>
          <w:sz w:val="28"/>
          <w:lang w:val="sr-Cyrl-RS"/>
        </w:rPr>
      </w:pPr>
    </w:p>
    <w:p w:rsidR="00250A1A" w:rsidRPr="00250A1A" w:rsidRDefault="00250A1A" w:rsidP="00250A1A">
      <w:pPr>
        <w:pStyle w:val="Naslov3"/>
        <w:spacing w:after="240"/>
        <w:jc w:val="left"/>
        <w:rPr>
          <w:rFonts w:asciiTheme="minorHAnsi" w:hAnsiTheme="minorHAnsi"/>
          <w:sz w:val="24"/>
          <w:szCs w:val="24"/>
          <w:u w:val="single"/>
        </w:rPr>
      </w:pPr>
      <w:r w:rsidRPr="00250A1A">
        <w:rPr>
          <w:rFonts w:asciiTheme="minorHAnsi" w:hAnsiTheme="minorHAnsi"/>
          <w:sz w:val="24"/>
          <w:szCs w:val="24"/>
          <w:u w:val="single"/>
        </w:rPr>
        <w:lastRenderedPageBreak/>
        <w:t>Општи услови изградње</w:t>
      </w:r>
    </w:p>
    <w:p w:rsidR="00250A1A" w:rsidRPr="00250A1A" w:rsidRDefault="00250A1A" w:rsidP="00250A1A">
      <w:pPr>
        <w:pStyle w:val="Naslov4"/>
        <w:jc w:val="left"/>
        <w:rPr>
          <w:rFonts w:asciiTheme="minorHAnsi" w:hAnsiTheme="minorHAnsi"/>
          <w:sz w:val="24"/>
          <w:szCs w:val="24"/>
        </w:rPr>
      </w:pPr>
      <w:r w:rsidRPr="00250A1A">
        <w:rPr>
          <w:rFonts w:asciiTheme="minorHAnsi" w:hAnsiTheme="minorHAnsi"/>
          <w:sz w:val="24"/>
          <w:szCs w:val="24"/>
        </w:rPr>
        <w:t>Врста и намена објеката чија је изградња дозвољена</w:t>
      </w:r>
    </w:p>
    <w:p w:rsidR="00250A1A" w:rsidRPr="00250A1A" w:rsidRDefault="00250A1A" w:rsidP="00250A1A">
      <w:pPr>
        <w:pStyle w:val="Osnovni"/>
        <w:spacing w:after="0"/>
        <w:ind w:left="0"/>
        <w:rPr>
          <w:rFonts w:asciiTheme="minorHAnsi" w:hAnsiTheme="minorHAnsi"/>
          <w:sz w:val="24"/>
          <w:szCs w:val="24"/>
        </w:rPr>
      </w:pPr>
      <w:r w:rsidRPr="00250A1A">
        <w:rPr>
          <w:rFonts w:asciiTheme="minorHAnsi" w:hAnsiTheme="minorHAnsi"/>
          <w:sz w:val="24"/>
          <w:szCs w:val="24"/>
        </w:rPr>
        <w:t>Планом је дефинисана могућност изградње објеката привредних и комерцијалних делатности, јавних функција и објеката спорта и рекреације.</w:t>
      </w:r>
    </w:p>
    <w:p w:rsidR="00250A1A" w:rsidRPr="00250A1A" w:rsidRDefault="00250A1A" w:rsidP="00250A1A">
      <w:pPr>
        <w:pStyle w:val="Osnovni"/>
        <w:ind w:left="0"/>
        <w:rPr>
          <w:rFonts w:asciiTheme="minorHAnsi" w:hAnsiTheme="minorHAnsi"/>
          <w:sz w:val="24"/>
          <w:szCs w:val="24"/>
        </w:rPr>
      </w:pPr>
      <w:r w:rsidRPr="00250A1A">
        <w:rPr>
          <w:rFonts w:asciiTheme="minorHAnsi" w:hAnsiTheme="minorHAnsi"/>
          <w:sz w:val="24"/>
          <w:szCs w:val="24"/>
        </w:rPr>
        <w:t>Пејзажно уређење, урбани мобилијар и опрема компатибилни су са свим наменама и могу се без посебних услова реализовати на свим површинама.</w:t>
      </w:r>
    </w:p>
    <w:p w:rsidR="00250A1A" w:rsidRPr="00250A1A" w:rsidRDefault="00250A1A" w:rsidP="00250A1A">
      <w:pPr>
        <w:pStyle w:val="Naslov4"/>
        <w:jc w:val="left"/>
        <w:rPr>
          <w:rFonts w:asciiTheme="minorHAnsi" w:hAnsiTheme="minorHAnsi"/>
          <w:sz w:val="24"/>
          <w:szCs w:val="24"/>
        </w:rPr>
      </w:pPr>
      <w:r w:rsidRPr="00250A1A">
        <w:rPr>
          <w:rFonts w:asciiTheme="minorHAnsi" w:hAnsiTheme="minorHAnsi"/>
          <w:sz w:val="24"/>
          <w:szCs w:val="24"/>
        </w:rPr>
        <w:t>Врста и намена објеката чија је изградња забрањена</w:t>
      </w:r>
    </w:p>
    <w:p w:rsidR="00250A1A" w:rsidRPr="00250A1A" w:rsidRDefault="00250A1A" w:rsidP="00250A1A">
      <w:pPr>
        <w:pStyle w:val="Osnovni"/>
        <w:spacing w:after="0"/>
        <w:ind w:left="0"/>
        <w:rPr>
          <w:rFonts w:asciiTheme="minorHAnsi" w:hAnsiTheme="minorHAnsi"/>
          <w:sz w:val="24"/>
          <w:szCs w:val="24"/>
        </w:rPr>
      </w:pPr>
      <w:r w:rsidRPr="00250A1A">
        <w:rPr>
          <w:rFonts w:asciiTheme="minorHAnsi" w:hAnsiTheme="minorHAnsi"/>
          <w:sz w:val="24"/>
          <w:szCs w:val="24"/>
        </w:rPr>
        <w:t>Забрањена је изградња објеката стамбене намене.</w:t>
      </w:r>
    </w:p>
    <w:p w:rsidR="00250A1A" w:rsidRPr="00250A1A" w:rsidRDefault="00250A1A" w:rsidP="00250A1A">
      <w:pPr>
        <w:pStyle w:val="Osnovni"/>
        <w:ind w:left="0"/>
        <w:rPr>
          <w:rFonts w:asciiTheme="minorHAnsi" w:hAnsiTheme="minorHAnsi"/>
          <w:sz w:val="24"/>
          <w:szCs w:val="24"/>
        </w:rPr>
      </w:pPr>
      <w:r w:rsidRPr="00250A1A">
        <w:rPr>
          <w:rFonts w:asciiTheme="minorHAnsi" w:hAnsiTheme="minorHAnsi"/>
          <w:sz w:val="24"/>
          <w:szCs w:val="24"/>
        </w:rPr>
        <w:t>Забрањена је изградња објеката чија би делатност буком, вибрацијама, гасовима, мири</w:t>
      </w:r>
      <w:r w:rsidRPr="00250A1A">
        <w:rPr>
          <w:rFonts w:asciiTheme="minorHAnsi" w:hAnsiTheme="minorHAnsi"/>
          <w:sz w:val="24"/>
          <w:szCs w:val="24"/>
        </w:rPr>
        <w:softHyphen/>
        <w:t>сима, отпадним водама и другим штетним дејствима или визуелно могла да угрози животну средину.</w:t>
      </w:r>
    </w:p>
    <w:p w:rsidR="00250A1A" w:rsidRPr="00250A1A" w:rsidRDefault="00250A1A" w:rsidP="00250A1A">
      <w:pPr>
        <w:pStyle w:val="Naslov4"/>
        <w:jc w:val="left"/>
        <w:rPr>
          <w:rFonts w:asciiTheme="minorHAnsi" w:hAnsiTheme="minorHAnsi"/>
          <w:sz w:val="24"/>
          <w:szCs w:val="24"/>
        </w:rPr>
      </w:pPr>
      <w:r w:rsidRPr="00250A1A">
        <w:rPr>
          <w:rFonts w:asciiTheme="minorHAnsi" w:hAnsiTheme="minorHAnsi"/>
          <w:sz w:val="24"/>
          <w:szCs w:val="24"/>
        </w:rPr>
        <w:t>Изградња у зонама заштите</w:t>
      </w:r>
    </w:p>
    <w:p w:rsidR="00250A1A" w:rsidRPr="00250A1A" w:rsidRDefault="00250A1A" w:rsidP="00250A1A">
      <w:pPr>
        <w:pStyle w:val="Osnovni"/>
        <w:spacing w:after="0"/>
        <w:ind w:left="0"/>
        <w:rPr>
          <w:rFonts w:asciiTheme="minorHAnsi" w:hAnsiTheme="minorHAnsi"/>
          <w:sz w:val="24"/>
          <w:szCs w:val="24"/>
        </w:rPr>
      </w:pPr>
      <w:r w:rsidRPr="00250A1A">
        <w:rPr>
          <w:rFonts w:asciiTheme="minorHAnsi" w:hAnsiTheme="minorHAnsi"/>
          <w:sz w:val="24"/>
          <w:szCs w:val="24"/>
        </w:rPr>
        <w:t>Свака изградња објеката или извођење радова у успостављеним заштитним појасевима, условљена је сагласношћу надлежних установа у складу са одговарајућим законским прописима.</w:t>
      </w:r>
    </w:p>
    <w:p w:rsidR="00250A1A" w:rsidRPr="00250A1A" w:rsidRDefault="00250A1A" w:rsidP="00250A1A">
      <w:pPr>
        <w:pStyle w:val="Tabelanaslov"/>
        <w:spacing w:after="0"/>
        <w:ind w:left="0"/>
        <w:rPr>
          <w:rFonts w:asciiTheme="minorHAnsi" w:hAnsiTheme="minorHAnsi"/>
          <w:b/>
          <w:sz w:val="24"/>
          <w:szCs w:val="24"/>
          <w:u w:val="none"/>
        </w:rPr>
      </w:pPr>
      <w:r w:rsidRPr="00250A1A">
        <w:rPr>
          <w:rFonts w:asciiTheme="minorHAnsi" w:hAnsiTheme="minorHAnsi"/>
          <w:b/>
          <w:sz w:val="24"/>
          <w:szCs w:val="24"/>
          <w:u w:val="none"/>
        </w:rPr>
        <w:t>Изградња у заштитноj зони далековода:</w:t>
      </w:r>
    </w:p>
    <w:p w:rsidR="00250A1A" w:rsidRPr="00250A1A" w:rsidRDefault="00250A1A" w:rsidP="00250A1A">
      <w:pPr>
        <w:pStyle w:val="Osnovni"/>
        <w:spacing w:after="0"/>
        <w:ind w:left="0"/>
        <w:rPr>
          <w:rFonts w:asciiTheme="minorHAnsi" w:hAnsiTheme="minorHAnsi"/>
          <w:sz w:val="24"/>
          <w:szCs w:val="24"/>
        </w:rPr>
      </w:pPr>
      <w:r w:rsidRPr="00250A1A">
        <w:rPr>
          <w:rFonts w:asciiTheme="minorHAnsi" w:hAnsiTheme="minorHAnsi"/>
          <w:sz w:val="24"/>
          <w:szCs w:val="24"/>
        </w:rPr>
        <w:t>У случају градње испод или у близини далековода,  потребна је сагласност "Електромрежа Србије" А.Д., при чему је неопходна израда:</w:t>
      </w:r>
    </w:p>
    <w:p w:rsidR="00250A1A" w:rsidRPr="00250A1A" w:rsidRDefault="00250A1A" w:rsidP="00250A1A">
      <w:pPr>
        <w:pStyle w:val="Tacka2"/>
        <w:numPr>
          <w:ilvl w:val="0"/>
          <w:numId w:val="29"/>
        </w:numPr>
        <w:ind w:left="426" w:hanging="284"/>
        <w:jc w:val="both"/>
        <w:rPr>
          <w:rFonts w:asciiTheme="minorHAnsi" w:hAnsiTheme="minorHAnsi"/>
          <w:sz w:val="24"/>
          <w:szCs w:val="24"/>
        </w:rPr>
      </w:pPr>
      <w:r w:rsidRPr="00250A1A">
        <w:rPr>
          <w:rFonts w:asciiTheme="minorHAnsi" w:hAnsiTheme="minorHAnsi"/>
          <w:sz w:val="24"/>
          <w:szCs w:val="24"/>
        </w:rPr>
        <w:t>Елабората о могућностима градње планираних објеката у заштитном појасу далековода;</w:t>
      </w:r>
    </w:p>
    <w:p w:rsidR="00250A1A" w:rsidRPr="00250A1A" w:rsidRDefault="00250A1A" w:rsidP="00250A1A">
      <w:pPr>
        <w:pStyle w:val="Osnovni"/>
        <w:ind w:left="0"/>
        <w:rPr>
          <w:rFonts w:asciiTheme="minorHAnsi" w:hAnsiTheme="minorHAnsi"/>
          <w:sz w:val="24"/>
          <w:szCs w:val="24"/>
        </w:rPr>
      </w:pPr>
      <w:r w:rsidRPr="00250A1A">
        <w:rPr>
          <w:rFonts w:asciiTheme="minorHAnsi" w:hAnsiTheme="minorHAnsi"/>
          <w:sz w:val="24"/>
          <w:szCs w:val="24"/>
        </w:rPr>
        <w:t>Заштитни  појас далековода  износи 25  m са обе стране далековода  напонског  нивоа 110 kV од крајњег фазног проводника.</w:t>
      </w:r>
    </w:p>
    <w:p w:rsidR="00250A1A" w:rsidRPr="00250A1A" w:rsidRDefault="00250A1A" w:rsidP="00250A1A">
      <w:pPr>
        <w:pStyle w:val="Naslov4"/>
        <w:jc w:val="left"/>
        <w:rPr>
          <w:rFonts w:asciiTheme="minorHAnsi" w:hAnsiTheme="minorHAnsi"/>
          <w:sz w:val="24"/>
          <w:szCs w:val="24"/>
          <w:lang w:eastAsia="ar-SA"/>
        </w:rPr>
      </w:pPr>
      <w:r w:rsidRPr="00250A1A">
        <w:rPr>
          <w:rFonts w:asciiTheme="minorHAnsi" w:hAnsiTheme="minorHAnsi"/>
          <w:sz w:val="24"/>
          <w:szCs w:val="24"/>
        </w:rPr>
        <w:t>Урбанистички показатељи</w:t>
      </w:r>
    </w:p>
    <w:p w:rsidR="00250A1A" w:rsidRPr="00250A1A" w:rsidRDefault="00250A1A" w:rsidP="00250A1A">
      <w:pPr>
        <w:pStyle w:val="Osnovni"/>
        <w:spacing w:after="0"/>
        <w:ind w:left="0"/>
        <w:rPr>
          <w:rFonts w:asciiTheme="minorHAnsi" w:hAnsiTheme="minorHAnsi"/>
          <w:sz w:val="24"/>
          <w:szCs w:val="24"/>
        </w:rPr>
      </w:pPr>
      <w:r w:rsidRPr="00250A1A">
        <w:rPr>
          <w:rFonts w:asciiTheme="minorHAnsi" w:hAnsiTheme="minorHAnsi"/>
          <w:sz w:val="24"/>
          <w:szCs w:val="24"/>
        </w:rPr>
        <w:t xml:space="preserve">Урбанистички показатељи дати су као максималне дозвољене вредности које се не могу прекорачити и односе се на: </w:t>
      </w:r>
    </w:p>
    <w:p w:rsidR="00250A1A" w:rsidRPr="00250A1A" w:rsidRDefault="00250A1A" w:rsidP="00250A1A">
      <w:pPr>
        <w:pStyle w:val="Tacka1"/>
        <w:numPr>
          <w:ilvl w:val="0"/>
          <w:numId w:val="29"/>
        </w:numPr>
        <w:spacing w:after="0"/>
        <w:ind w:left="284" w:hanging="142"/>
        <w:jc w:val="both"/>
        <w:rPr>
          <w:rFonts w:asciiTheme="minorHAnsi" w:hAnsiTheme="minorHAnsi"/>
          <w:sz w:val="24"/>
          <w:szCs w:val="24"/>
        </w:rPr>
      </w:pPr>
      <w:r w:rsidRPr="00250A1A">
        <w:rPr>
          <w:rFonts w:asciiTheme="minorHAnsi" w:hAnsiTheme="minorHAnsi"/>
          <w:sz w:val="24"/>
          <w:szCs w:val="24"/>
        </w:rPr>
        <w:t>индекс заузетости (ИЗ) парцеле јесте однос габарита хоризонталне пројекције изграђеног или планираног објекта и укупн</w:t>
      </w:r>
      <w:r>
        <w:rPr>
          <w:rFonts w:asciiTheme="minorHAnsi" w:hAnsiTheme="minorHAnsi"/>
          <w:sz w:val="24"/>
          <w:szCs w:val="24"/>
        </w:rPr>
        <w:t>е површине грађевинске парцеле,</w:t>
      </w:r>
      <w:r w:rsidRPr="00250A1A">
        <w:rPr>
          <w:rFonts w:asciiTheme="minorHAnsi" w:hAnsiTheme="minorHAnsi"/>
          <w:sz w:val="24"/>
          <w:szCs w:val="24"/>
        </w:rPr>
        <w:t xml:space="preserve">изражен у процентима </w:t>
      </w:r>
      <w:r w:rsidRPr="00250A1A">
        <w:rPr>
          <w:rFonts w:asciiTheme="minorHAnsi" w:hAnsiTheme="minorHAnsi"/>
        </w:rPr>
        <w:t>(%)</w:t>
      </w:r>
    </w:p>
    <w:p w:rsidR="00250A1A" w:rsidRPr="00250A1A" w:rsidRDefault="00250A1A" w:rsidP="00250A1A">
      <w:pPr>
        <w:pStyle w:val="Tacka1"/>
        <w:numPr>
          <w:ilvl w:val="0"/>
          <w:numId w:val="29"/>
        </w:numPr>
        <w:ind w:left="284" w:hanging="142"/>
        <w:jc w:val="both"/>
        <w:rPr>
          <w:rFonts w:asciiTheme="minorHAnsi" w:hAnsiTheme="minorHAnsi"/>
          <w:sz w:val="24"/>
          <w:szCs w:val="24"/>
        </w:rPr>
      </w:pPr>
      <w:r w:rsidRPr="00250A1A">
        <w:rPr>
          <w:rFonts w:asciiTheme="minorHAnsi" w:hAnsiTheme="minorHAnsi"/>
          <w:sz w:val="24"/>
          <w:szCs w:val="24"/>
        </w:rPr>
        <w:t>максимална спратност објеката, као параметар којим се одређује висинска регулација.</w:t>
      </w:r>
    </w:p>
    <w:p w:rsidR="00250A1A" w:rsidRPr="00250A1A" w:rsidRDefault="00250A1A" w:rsidP="00250A1A">
      <w:pPr>
        <w:pStyle w:val="Naslov4"/>
        <w:jc w:val="left"/>
        <w:rPr>
          <w:rFonts w:asciiTheme="minorHAnsi" w:hAnsiTheme="minorHAnsi"/>
          <w:sz w:val="24"/>
          <w:szCs w:val="24"/>
        </w:rPr>
      </w:pPr>
      <w:r w:rsidRPr="00250A1A">
        <w:rPr>
          <w:rFonts w:asciiTheme="minorHAnsi" w:hAnsiTheme="minorHAnsi"/>
          <w:sz w:val="24"/>
          <w:szCs w:val="24"/>
        </w:rPr>
        <w:t>Тип изградње објеката</w:t>
      </w:r>
    </w:p>
    <w:p w:rsidR="00250A1A" w:rsidRPr="00250A1A" w:rsidRDefault="00250A1A" w:rsidP="00250A1A">
      <w:pPr>
        <w:pStyle w:val="Osnovni"/>
        <w:ind w:left="0"/>
        <w:rPr>
          <w:rFonts w:asciiTheme="minorHAnsi" w:hAnsiTheme="minorHAnsi"/>
          <w:sz w:val="24"/>
          <w:szCs w:val="24"/>
        </w:rPr>
      </w:pPr>
      <w:r w:rsidRPr="00250A1A">
        <w:rPr>
          <w:rFonts w:asciiTheme="minorHAnsi" w:hAnsiTheme="minorHAnsi"/>
          <w:sz w:val="24"/>
          <w:szCs w:val="24"/>
        </w:rPr>
        <w:t>Планирани објекти могу бити постављени на грађевинској парцели као слободносто</w:t>
      </w:r>
      <w:r w:rsidRPr="00250A1A">
        <w:rPr>
          <w:rFonts w:asciiTheme="minorHAnsi" w:eastAsia="MS Mincho" w:hAnsiTheme="minorHAnsi"/>
          <w:sz w:val="24"/>
          <w:szCs w:val="24"/>
        </w:rPr>
        <w:t>ј</w:t>
      </w:r>
      <w:r w:rsidRPr="00250A1A">
        <w:rPr>
          <w:rFonts w:asciiTheme="minorHAnsi" w:hAnsiTheme="minorHAnsi"/>
          <w:sz w:val="24"/>
          <w:szCs w:val="24"/>
        </w:rPr>
        <w:t>е</w:t>
      </w:r>
      <w:r w:rsidRPr="00250A1A">
        <w:rPr>
          <w:rFonts w:asciiTheme="minorHAnsi" w:eastAsia="MS Mincho" w:hAnsiTheme="minorHAnsi"/>
          <w:sz w:val="24"/>
          <w:szCs w:val="24"/>
        </w:rPr>
        <w:t>ћ</w:t>
      </w:r>
      <w:r w:rsidRPr="00250A1A">
        <w:rPr>
          <w:rFonts w:asciiTheme="minorHAnsi" w:hAnsiTheme="minorHAnsi"/>
          <w:sz w:val="24"/>
          <w:szCs w:val="24"/>
        </w:rPr>
        <w:t>и (об</w:t>
      </w:r>
      <w:r w:rsidRPr="00250A1A">
        <w:rPr>
          <w:rFonts w:asciiTheme="minorHAnsi" w:eastAsia="MS Mincho" w:hAnsiTheme="minorHAnsi"/>
          <w:sz w:val="24"/>
          <w:szCs w:val="24"/>
        </w:rPr>
        <w:t>ј</w:t>
      </w:r>
      <w:r w:rsidRPr="00250A1A">
        <w:rPr>
          <w:rFonts w:asciiTheme="minorHAnsi" w:hAnsiTheme="minorHAnsi"/>
          <w:sz w:val="24"/>
          <w:szCs w:val="24"/>
        </w:rPr>
        <w:t>екат не додиру</w:t>
      </w:r>
      <w:r w:rsidRPr="00250A1A">
        <w:rPr>
          <w:rFonts w:asciiTheme="minorHAnsi" w:eastAsia="MS Mincho" w:hAnsiTheme="minorHAnsi"/>
          <w:sz w:val="24"/>
          <w:szCs w:val="24"/>
        </w:rPr>
        <w:t>ј</w:t>
      </w:r>
      <w:r w:rsidRPr="00250A1A">
        <w:rPr>
          <w:rFonts w:asciiTheme="minorHAnsi" w:hAnsiTheme="minorHAnsi"/>
          <w:sz w:val="24"/>
          <w:szCs w:val="24"/>
        </w:rPr>
        <w:t xml:space="preserve">е ни </w:t>
      </w:r>
      <w:r w:rsidRPr="00250A1A">
        <w:rPr>
          <w:rFonts w:asciiTheme="minorHAnsi" w:eastAsia="MS Mincho" w:hAnsiTheme="minorHAnsi"/>
          <w:sz w:val="24"/>
          <w:szCs w:val="24"/>
        </w:rPr>
        <w:t>ј</w:t>
      </w:r>
      <w:r w:rsidRPr="00250A1A">
        <w:rPr>
          <w:rFonts w:asciiTheme="minorHAnsi" w:hAnsiTheme="minorHAnsi"/>
          <w:sz w:val="24"/>
          <w:szCs w:val="24"/>
        </w:rPr>
        <w:t>едну границу гра</w:t>
      </w:r>
      <w:r w:rsidRPr="00250A1A">
        <w:rPr>
          <w:rFonts w:asciiTheme="minorHAnsi" w:eastAsia="MS Mincho" w:hAnsiTheme="minorHAnsi"/>
          <w:sz w:val="24"/>
          <w:szCs w:val="24"/>
        </w:rPr>
        <w:t>ђ</w:t>
      </w:r>
      <w:r w:rsidRPr="00250A1A">
        <w:rPr>
          <w:rFonts w:asciiTheme="minorHAnsi" w:hAnsiTheme="minorHAnsi"/>
          <w:sz w:val="24"/>
          <w:szCs w:val="24"/>
        </w:rPr>
        <w:t>евинске парцеле).</w:t>
      </w:r>
    </w:p>
    <w:p w:rsidR="00250A1A" w:rsidRPr="00250A1A" w:rsidRDefault="00250A1A" w:rsidP="00250A1A">
      <w:pPr>
        <w:pStyle w:val="Naslov4"/>
        <w:jc w:val="left"/>
        <w:rPr>
          <w:rFonts w:asciiTheme="minorHAnsi" w:hAnsiTheme="minorHAnsi"/>
          <w:sz w:val="24"/>
          <w:szCs w:val="24"/>
        </w:rPr>
      </w:pPr>
      <w:r w:rsidRPr="00250A1A">
        <w:rPr>
          <w:rFonts w:asciiTheme="minorHAnsi" w:hAnsiTheme="minorHAnsi"/>
          <w:sz w:val="24"/>
          <w:szCs w:val="24"/>
        </w:rPr>
        <w:t>Висина објеката</w:t>
      </w:r>
    </w:p>
    <w:p w:rsidR="00250A1A" w:rsidRPr="00250A1A" w:rsidRDefault="00250A1A" w:rsidP="00250A1A">
      <w:pPr>
        <w:pStyle w:val="Osnovni"/>
        <w:ind w:left="0"/>
        <w:rPr>
          <w:rFonts w:asciiTheme="minorHAnsi" w:hAnsiTheme="minorHAnsi"/>
          <w:sz w:val="24"/>
          <w:szCs w:val="24"/>
        </w:rPr>
      </w:pPr>
      <w:r w:rsidRPr="00250A1A">
        <w:rPr>
          <w:rFonts w:asciiTheme="minorHAnsi" w:hAnsiTheme="minorHAnsi"/>
          <w:sz w:val="24"/>
          <w:szCs w:val="24"/>
        </w:rPr>
        <w:t>Висина објекта је растојање од нулте коте објекта до коте слемена (за објекте са косим кровом), односно до коте венца (за објекте са равним кровом).</w:t>
      </w:r>
    </w:p>
    <w:p w:rsidR="00250A1A" w:rsidRPr="00250A1A" w:rsidRDefault="00250A1A" w:rsidP="00250A1A">
      <w:pPr>
        <w:pStyle w:val="Osnovni"/>
        <w:ind w:left="0"/>
        <w:rPr>
          <w:rFonts w:asciiTheme="minorHAnsi" w:hAnsiTheme="minorHAnsi"/>
          <w:sz w:val="24"/>
          <w:szCs w:val="24"/>
        </w:rPr>
      </w:pPr>
      <w:r w:rsidRPr="00250A1A">
        <w:rPr>
          <w:rFonts w:asciiTheme="minorHAnsi" w:hAnsiTheme="minorHAnsi"/>
          <w:sz w:val="24"/>
          <w:szCs w:val="24"/>
        </w:rPr>
        <w:t>Нулта (апсолутна) кота је тачка пресека линије терена и вертикалне осе објекта.</w:t>
      </w:r>
    </w:p>
    <w:p w:rsidR="00250A1A" w:rsidRPr="00250A1A" w:rsidRDefault="00250A1A" w:rsidP="00250A1A">
      <w:pPr>
        <w:pStyle w:val="Osnovni"/>
        <w:ind w:left="0"/>
        <w:rPr>
          <w:rFonts w:asciiTheme="minorHAnsi" w:hAnsiTheme="minorHAnsi"/>
          <w:sz w:val="24"/>
          <w:szCs w:val="24"/>
        </w:rPr>
      </w:pPr>
      <w:r w:rsidRPr="00250A1A">
        <w:rPr>
          <w:rFonts w:asciiTheme="minorHAnsi" w:hAnsiTheme="minorHAnsi"/>
          <w:sz w:val="24"/>
          <w:szCs w:val="24"/>
        </w:rPr>
        <w:t>Објекти могу имати подрумске или сутеренске просторије ако не постоје сметње гео</w:t>
      </w:r>
      <w:r w:rsidRPr="00250A1A">
        <w:rPr>
          <w:rFonts w:asciiTheme="minorHAnsi" w:hAnsiTheme="minorHAnsi"/>
          <w:sz w:val="24"/>
          <w:szCs w:val="24"/>
        </w:rPr>
        <w:softHyphen/>
        <w:t>те</w:t>
      </w:r>
      <w:r w:rsidRPr="00250A1A">
        <w:rPr>
          <w:rFonts w:asciiTheme="minorHAnsi" w:hAnsiTheme="minorHAnsi"/>
          <w:sz w:val="24"/>
          <w:szCs w:val="24"/>
        </w:rPr>
        <w:softHyphen/>
      </w:r>
      <w:r>
        <w:rPr>
          <w:rFonts w:asciiTheme="minorHAnsi" w:hAnsiTheme="minorHAnsi"/>
          <w:sz w:val="24"/>
          <w:szCs w:val="24"/>
        </w:rPr>
        <w:t>хничке и хидротехничке природе,тј.</w:t>
      </w:r>
      <w:r w:rsidRPr="00250A1A">
        <w:rPr>
          <w:rFonts w:asciiTheme="minorHAnsi" w:hAnsiTheme="minorHAnsi"/>
          <w:sz w:val="24"/>
          <w:szCs w:val="24"/>
        </w:rPr>
        <w:t>дубину и начин фундирања обавезно ускладити са карактером тла.</w:t>
      </w:r>
    </w:p>
    <w:p w:rsidR="00250A1A" w:rsidRPr="00250A1A" w:rsidRDefault="00250A1A" w:rsidP="00730FBC">
      <w:pPr>
        <w:pStyle w:val="Osnovni"/>
        <w:spacing w:after="0"/>
        <w:ind w:left="0"/>
        <w:rPr>
          <w:rFonts w:asciiTheme="minorHAnsi" w:hAnsiTheme="minorHAnsi"/>
          <w:sz w:val="24"/>
          <w:szCs w:val="24"/>
        </w:rPr>
      </w:pPr>
      <w:r w:rsidRPr="00250A1A">
        <w:rPr>
          <w:rFonts w:asciiTheme="minorHAnsi" w:hAnsiTheme="minorHAnsi"/>
          <w:sz w:val="24"/>
          <w:szCs w:val="24"/>
        </w:rPr>
        <w:t>Релативна висина објекта је она која се одређује према другим објектима или ширини регулације. Релативна висина је:</w:t>
      </w:r>
    </w:p>
    <w:p w:rsidR="00250A1A" w:rsidRPr="00250A1A" w:rsidRDefault="00250A1A" w:rsidP="00250A1A">
      <w:pPr>
        <w:pStyle w:val="Tacka1"/>
        <w:numPr>
          <w:ilvl w:val="0"/>
          <w:numId w:val="28"/>
        </w:numPr>
        <w:spacing w:after="0"/>
        <w:ind w:left="426" w:hanging="284"/>
        <w:jc w:val="both"/>
        <w:rPr>
          <w:rFonts w:asciiTheme="minorHAnsi" w:hAnsiTheme="minorHAnsi"/>
          <w:sz w:val="24"/>
          <w:szCs w:val="24"/>
        </w:rPr>
      </w:pPr>
      <w:r w:rsidRPr="00250A1A">
        <w:rPr>
          <w:rFonts w:asciiTheme="minorHAnsi" w:hAnsiTheme="minorHAnsi"/>
          <w:sz w:val="24"/>
          <w:szCs w:val="24"/>
        </w:rPr>
        <w:t>на релативно равном терену – растојање од нулте коте до коте слемена (за објекте са косим кровом), односно венца (за објекте са равним кровом);</w:t>
      </w:r>
    </w:p>
    <w:p w:rsidR="00250A1A" w:rsidRPr="00250A1A" w:rsidRDefault="00250A1A" w:rsidP="00250A1A">
      <w:pPr>
        <w:pStyle w:val="Tacka1"/>
        <w:numPr>
          <w:ilvl w:val="0"/>
          <w:numId w:val="28"/>
        </w:numPr>
        <w:spacing w:after="0"/>
        <w:ind w:left="426" w:hanging="284"/>
        <w:jc w:val="both"/>
        <w:rPr>
          <w:rFonts w:asciiTheme="minorHAnsi" w:hAnsiTheme="minorHAnsi"/>
          <w:sz w:val="24"/>
          <w:szCs w:val="24"/>
        </w:rPr>
      </w:pPr>
      <w:r w:rsidRPr="00250A1A">
        <w:rPr>
          <w:rFonts w:asciiTheme="minorHAnsi" w:hAnsiTheme="minorHAnsi"/>
          <w:sz w:val="24"/>
          <w:szCs w:val="24"/>
        </w:rPr>
        <w:t>на терену у паду са нагибом према улици (навише), кад је растојање од нулте коте до коте нивелете јавног или приступног пута мање или једнако 2,0м - растројање од нулте коте до коте слемена, односно венца;</w:t>
      </w:r>
    </w:p>
    <w:p w:rsidR="00250A1A" w:rsidRPr="00250A1A" w:rsidRDefault="00250A1A" w:rsidP="00250A1A">
      <w:pPr>
        <w:pStyle w:val="Tacka1"/>
        <w:numPr>
          <w:ilvl w:val="0"/>
          <w:numId w:val="28"/>
        </w:numPr>
        <w:spacing w:after="0"/>
        <w:ind w:left="426" w:hanging="284"/>
        <w:jc w:val="both"/>
        <w:rPr>
          <w:rFonts w:asciiTheme="minorHAnsi" w:hAnsiTheme="minorHAnsi"/>
          <w:sz w:val="24"/>
          <w:szCs w:val="24"/>
        </w:rPr>
      </w:pPr>
      <w:r w:rsidRPr="00250A1A">
        <w:rPr>
          <w:rFonts w:asciiTheme="minorHAnsi" w:hAnsiTheme="minorHAnsi"/>
          <w:sz w:val="24"/>
          <w:szCs w:val="24"/>
        </w:rPr>
        <w:lastRenderedPageBreak/>
        <w:t>на терену у паду са нагибом према улици (навише), кад је растојање од нулте коте до коте нивелете јавног или приступног пута веће од 2,0м - растројање од коте нивелете јавног пута до коте слемена (венца) умањено за разлику висине преко 2,0м;</w:t>
      </w:r>
    </w:p>
    <w:p w:rsidR="00250A1A" w:rsidRPr="00250A1A" w:rsidRDefault="00250A1A" w:rsidP="00250A1A">
      <w:pPr>
        <w:pStyle w:val="Tacka1"/>
        <w:numPr>
          <w:ilvl w:val="0"/>
          <w:numId w:val="28"/>
        </w:numPr>
        <w:spacing w:after="0"/>
        <w:ind w:left="426" w:hanging="284"/>
        <w:jc w:val="both"/>
        <w:rPr>
          <w:rFonts w:asciiTheme="minorHAnsi" w:hAnsiTheme="minorHAnsi"/>
          <w:sz w:val="24"/>
          <w:szCs w:val="24"/>
        </w:rPr>
      </w:pPr>
      <w:r w:rsidRPr="00250A1A">
        <w:rPr>
          <w:rFonts w:asciiTheme="minorHAnsi" w:hAnsiTheme="minorHAnsi"/>
          <w:sz w:val="24"/>
          <w:szCs w:val="24"/>
        </w:rPr>
        <w:t>на терену у паду са нагибом од улице (наниже), кад је нулта кота објекта нижа од коте јавног или приступног пута - растојање од коте нивелете пута до коте слемена (венца);</w:t>
      </w:r>
    </w:p>
    <w:p w:rsidR="00250A1A" w:rsidRPr="00250A1A" w:rsidRDefault="00250A1A" w:rsidP="00250A1A">
      <w:pPr>
        <w:pStyle w:val="Tacka1"/>
        <w:numPr>
          <w:ilvl w:val="0"/>
          <w:numId w:val="28"/>
        </w:numPr>
        <w:spacing w:after="0"/>
        <w:ind w:left="426" w:hanging="284"/>
        <w:jc w:val="both"/>
        <w:rPr>
          <w:rFonts w:asciiTheme="minorHAnsi" w:hAnsiTheme="minorHAnsi"/>
          <w:sz w:val="24"/>
          <w:szCs w:val="24"/>
        </w:rPr>
      </w:pPr>
      <w:r w:rsidRPr="00250A1A">
        <w:rPr>
          <w:rFonts w:asciiTheme="minorHAnsi" w:hAnsiTheme="minorHAnsi"/>
          <w:sz w:val="24"/>
          <w:szCs w:val="24"/>
        </w:rPr>
        <w:t>на стрмом терену са нагибом који прати нагиб саобраћајнице висина објекта се утврђује применом одговарајућих предходних тачака.</w:t>
      </w:r>
    </w:p>
    <w:p w:rsidR="00250A1A" w:rsidRPr="00250A1A" w:rsidRDefault="00250A1A" w:rsidP="00730FBC">
      <w:pPr>
        <w:pStyle w:val="Osnovni"/>
        <w:spacing w:before="100" w:after="0"/>
        <w:ind w:left="0"/>
        <w:rPr>
          <w:rFonts w:asciiTheme="minorHAnsi" w:hAnsiTheme="minorHAnsi"/>
          <w:sz w:val="24"/>
          <w:szCs w:val="24"/>
        </w:rPr>
      </w:pPr>
      <w:r w:rsidRPr="00250A1A">
        <w:rPr>
          <w:rFonts w:asciiTheme="minorHAnsi" w:hAnsiTheme="minorHAnsi"/>
          <w:sz w:val="24"/>
          <w:szCs w:val="24"/>
        </w:rPr>
        <w:t>Кота приземља објеката одређује се у односу на коту нивелете јавног или приступног пута, односно према нултој коти објекта и то:</w:t>
      </w:r>
    </w:p>
    <w:p w:rsidR="00250A1A" w:rsidRPr="00250A1A" w:rsidRDefault="00250A1A" w:rsidP="00250A1A">
      <w:pPr>
        <w:pStyle w:val="Tacka1"/>
        <w:numPr>
          <w:ilvl w:val="0"/>
          <w:numId w:val="28"/>
        </w:numPr>
        <w:spacing w:after="0"/>
        <w:ind w:left="426" w:hanging="284"/>
        <w:jc w:val="both"/>
        <w:rPr>
          <w:rFonts w:asciiTheme="minorHAnsi" w:hAnsiTheme="minorHAnsi"/>
          <w:sz w:val="24"/>
          <w:szCs w:val="24"/>
        </w:rPr>
      </w:pPr>
      <w:r w:rsidRPr="00250A1A">
        <w:rPr>
          <w:rFonts w:asciiTheme="minorHAnsi" w:hAnsiTheme="minorHAnsi"/>
          <w:sz w:val="24"/>
          <w:szCs w:val="24"/>
        </w:rPr>
        <w:t>кота приземља нових објеката на равном терену не може бити нижа од коте нивелете јавног или приступног пута;</w:t>
      </w:r>
    </w:p>
    <w:p w:rsidR="00250A1A" w:rsidRPr="00250A1A" w:rsidRDefault="00250A1A" w:rsidP="00250A1A">
      <w:pPr>
        <w:pStyle w:val="Tacka1"/>
        <w:numPr>
          <w:ilvl w:val="0"/>
          <w:numId w:val="28"/>
        </w:numPr>
        <w:spacing w:after="0"/>
        <w:ind w:left="426" w:hanging="284"/>
        <w:jc w:val="both"/>
        <w:rPr>
          <w:rFonts w:asciiTheme="minorHAnsi" w:hAnsiTheme="minorHAnsi"/>
          <w:sz w:val="24"/>
          <w:szCs w:val="24"/>
        </w:rPr>
      </w:pPr>
      <w:r w:rsidRPr="00250A1A">
        <w:rPr>
          <w:rFonts w:asciiTheme="minorHAnsi" w:hAnsiTheme="minorHAnsi"/>
          <w:sz w:val="24"/>
          <w:szCs w:val="24"/>
        </w:rPr>
        <w:t>кота приземља може бити највише 1,2м виша од нулте коте;</w:t>
      </w:r>
    </w:p>
    <w:p w:rsidR="00250A1A" w:rsidRPr="00250A1A" w:rsidRDefault="00250A1A" w:rsidP="00250A1A">
      <w:pPr>
        <w:pStyle w:val="Tacka1"/>
        <w:numPr>
          <w:ilvl w:val="0"/>
          <w:numId w:val="28"/>
        </w:numPr>
        <w:spacing w:after="0"/>
        <w:ind w:left="426" w:hanging="284"/>
        <w:jc w:val="both"/>
        <w:rPr>
          <w:rFonts w:asciiTheme="minorHAnsi" w:hAnsiTheme="minorHAnsi"/>
          <w:sz w:val="24"/>
          <w:szCs w:val="24"/>
        </w:rPr>
      </w:pPr>
      <w:r w:rsidRPr="00250A1A">
        <w:rPr>
          <w:rFonts w:asciiTheme="minorHAnsi" w:hAnsiTheme="minorHAnsi"/>
          <w:sz w:val="24"/>
          <w:szCs w:val="24"/>
        </w:rPr>
        <w:t>за објекте на терену у паду са нагибом од улице (наниже), када је нулта кота нижа од коте нивелете јавног пута, кота приземља може бити највише 1,2м нижа од коте нивелете јавног пута;</w:t>
      </w:r>
    </w:p>
    <w:p w:rsidR="00250A1A" w:rsidRPr="00250A1A" w:rsidRDefault="00250A1A" w:rsidP="00250A1A">
      <w:pPr>
        <w:pStyle w:val="Tacka1"/>
        <w:numPr>
          <w:ilvl w:val="0"/>
          <w:numId w:val="28"/>
        </w:numPr>
        <w:spacing w:after="0"/>
        <w:ind w:left="426" w:hanging="284"/>
        <w:jc w:val="both"/>
        <w:rPr>
          <w:rFonts w:asciiTheme="minorHAnsi" w:hAnsiTheme="minorHAnsi"/>
          <w:sz w:val="24"/>
          <w:szCs w:val="24"/>
        </w:rPr>
      </w:pPr>
      <w:r w:rsidRPr="00250A1A">
        <w:rPr>
          <w:rFonts w:asciiTheme="minorHAnsi" w:hAnsiTheme="minorHAnsi"/>
          <w:sz w:val="24"/>
          <w:szCs w:val="24"/>
        </w:rPr>
        <w:t>за објекте на терену у паду са нагибом који прати нагиб саобраћајнице кота приземља објекта одређује се применом одговарајућих тачака овог поглавља.</w:t>
      </w:r>
    </w:p>
    <w:p w:rsidR="00250A1A" w:rsidRPr="00250A1A" w:rsidRDefault="00250A1A" w:rsidP="00730FBC">
      <w:pPr>
        <w:pStyle w:val="Osnovni"/>
        <w:spacing w:after="0"/>
        <w:ind w:hanging="454"/>
        <w:rPr>
          <w:rFonts w:asciiTheme="minorHAnsi" w:hAnsiTheme="minorHAnsi"/>
          <w:sz w:val="24"/>
          <w:szCs w:val="24"/>
        </w:rPr>
      </w:pPr>
      <w:r w:rsidRPr="00250A1A">
        <w:rPr>
          <w:rFonts w:asciiTheme="minorHAnsi" w:hAnsiTheme="minorHAnsi"/>
          <w:sz w:val="24"/>
          <w:szCs w:val="24"/>
        </w:rPr>
        <w:t>Максимална висина рекламних стубова је 30м.</w:t>
      </w:r>
    </w:p>
    <w:p w:rsidR="00250A1A" w:rsidRPr="00250A1A" w:rsidRDefault="00250A1A" w:rsidP="00250A1A">
      <w:pPr>
        <w:pStyle w:val="Osnovni"/>
        <w:ind w:left="0"/>
        <w:rPr>
          <w:rFonts w:asciiTheme="minorHAnsi" w:hAnsiTheme="minorHAnsi"/>
          <w:sz w:val="24"/>
          <w:szCs w:val="24"/>
        </w:rPr>
      </w:pPr>
      <w:r w:rsidRPr="00250A1A">
        <w:rPr>
          <w:rFonts w:asciiTheme="minorHAnsi" w:hAnsiTheme="minorHAnsi"/>
          <w:sz w:val="24"/>
          <w:szCs w:val="24"/>
        </w:rPr>
        <w:t>За објекте више од 30м неопходно је прибавити мишљење и сагласност институција надлежних за безбедност ваздушног саобраћаја.</w:t>
      </w:r>
    </w:p>
    <w:p w:rsidR="00730FBC" w:rsidRPr="00730FBC" w:rsidRDefault="00730FBC" w:rsidP="00730FBC">
      <w:pPr>
        <w:pStyle w:val="Naslov4"/>
        <w:jc w:val="both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>Изградња других објеката на истој грађевинској парцели</w:t>
      </w:r>
    </w:p>
    <w:p w:rsidR="00730FBC" w:rsidRPr="00730FBC" w:rsidRDefault="00730FBC" w:rsidP="00730FBC">
      <w:pPr>
        <w:pStyle w:val="Osnovni"/>
        <w:ind w:left="0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>На истој грађевинској парцели дозвољава се изградња више објеката, исте или компатибилне намене, као и изградња помоћних и других објеката у функцији комплекса.</w:t>
      </w:r>
    </w:p>
    <w:p w:rsidR="00730FBC" w:rsidRPr="00730FBC" w:rsidRDefault="00730FBC" w:rsidP="00730FBC">
      <w:pPr>
        <w:pStyle w:val="Osnovni"/>
        <w:ind w:left="0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>При утврђивању индекса изграђености, односно индекса заузетости грађевинске парцеле, урачунава се површина свих објеката на парцели.</w:t>
      </w:r>
    </w:p>
    <w:p w:rsidR="00730FBC" w:rsidRPr="00730FBC" w:rsidRDefault="00730FBC" w:rsidP="00730FBC">
      <w:pPr>
        <w:pStyle w:val="Osnovni"/>
        <w:ind w:left="0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>Површина посебних објеката: фабрички димњаци, ветрењаче, рекламни стубови и сл., не урачунава се при утврђивању индекса изграђености, односно индекса заузетости грађевинске парцеле.</w:t>
      </w:r>
    </w:p>
    <w:p w:rsidR="00730FBC" w:rsidRPr="00730FBC" w:rsidRDefault="00730FBC" w:rsidP="00730FBC">
      <w:pPr>
        <w:pStyle w:val="Naslov4"/>
        <w:jc w:val="both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>Грађевински елементи објекта</w:t>
      </w:r>
    </w:p>
    <w:p w:rsidR="00730FBC" w:rsidRPr="00730FBC" w:rsidRDefault="00730FBC" w:rsidP="00730FBC">
      <w:pPr>
        <w:pStyle w:val="Osnovni"/>
        <w:spacing w:after="0"/>
        <w:ind w:left="0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>Грађевински елементи (еркери, доксати, балкони, улазне надстрешнице са и без стубова) не могу прелазити грађевинску линију више од 1,20м.</w:t>
      </w:r>
    </w:p>
    <w:p w:rsidR="00730FBC" w:rsidRPr="00730FBC" w:rsidRDefault="00730FBC" w:rsidP="00730FBC">
      <w:pPr>
        <w:pStyle w:val="Osnovni"/>
        <w:ind w:left="0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>Хоризонтална пројекција испада не може прелазити регулациону линију.</w:t>
      </w:r>
    </w:p>
    <w:p w:rsidR="00730FBC" w:rsidRPr="00730FBC" w:rsidRDefault="00730FBC" w:rsidP="00730FBC">
      <w:pPr>
        <w:pStyle w:val="Naslov4"/>
        <w:jc w:val="both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>Спољашње степениште</w:t>
      </w:r>
    </w:p>
    <w:p w:rsidR="00730FBC" w:rsidRPr="00730FBC" w:rsidRDefault="00730FBC" w:rsidP="00730FBC">
      <w:pPr>
        <w:pStyle w:val="Osnovni"/>
        <w:spacing w:after="0"/>
        <w:ind w:left="0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 xml:space="preserve">Ако </w:t>
      </w:r>
      <w:r w:rsidRPr="00730FBC">
        <w:rPr>
          <w:rFonts w:asciiTheme="minorHAnsi" w:eastAsia="MS Mincho" w:hAnsiTheme="minorHAnsi"/>
          <w:sz w:val="24"/>
          <w:szCs w:val="24"/>
        </w:rPr>
        <w:t>ј</w:t>
      </w:r>
      <w:r w:rsidRPr="00730FBC">
        <w:rPr>
          <w:rFonts w:asciiTheme="minorHAnsi" w:eastAsia="SimSun" w:hAnsiTheme="minorHAnsi"/>
          <w:sz w:val="24"/>
          <w:szCs w:val="24"/>
        </w:rPr>
        <w:t>е</w:t>
      </w:r>
      <w:r w:rsidRPr="00730FBC">
        <w:rPr>
          <w:rFonts w:asciiTheme="minorHAnsi" w:hAnsiTheme="minorHAnsi"/>
          <w:sz w:val="24"/>
          <w:szCs w:val="24"/>
        </w:rPr>
        <w:t xml:space="preserve"> гра</w:t>
      </w:r>
      <w:r w:rsidRPr="00730FBC">
        <w:rPr>
          <w:rFonts w:asciiTheme="minorHAnsi" w:eastAsia="MS Mincho" w:hAnsiTheme="minorHAnsi"/>
          <w:sz w:val="24"/>
          <w:szCs w:val="24"/>
        </w:rPr>
        <w:t>ђ</w:t>
      </w:r>
      <w:r w:rsidRPr="00730FBC">
        <w:rPr>
          <w:rFonts w:asciiTheme="minorHAnsi" w:eastAsia="SimSun" w:hAnsiTheme="minorHAnsi"/>
          <w:sz w:val="24"/>
          <w:szCs w:val="24"/>
        </w:rPr>
        <w:t>евинска</w:t>
      </w:r>
      <w:r w:rsidRPr="00730FBC">
        <w:rPr>
          <w:rFonts w:asciiTheme="minorHAnsi" w:hAnsiTheme="minorHAnsi"/>
          <w:sz w:val="24"/>
          <w:szCs w:val="24"/>
        </w:rPr>
        <w:t xml:space="preserve"> лини</w:t>
      </w:r>
      <w:r w:rsidRPr="00730FBC">
        <w:rPr>
          <w:rFonts w:asciiTheme="minorHAnsi" w:eastAsia="MS Mincho" w:hAnsiTheme="minorHAnsi"/>
          <w:sz w:val="24"/>
          <w:szCs w:val="24"/>
        </w:rPr>
        <w:t>ј</w:t>
      </w:r>
      <w:r w:rsidRPr="00730FBC">
        <w:rPr>
          <w:rFonts w:asciiTheme="minorHAnsi" w:eastAsia="SimSun" w:hAnsiTheme="minorHAnsi"/>
          <w:sz w:val="24"/>
          <w:szCs w:val="24"/>
        </w:rPr>
        <w:t>а</w:t>
      </w:r>
      <w:r w:rsidRPr="00730FBC">
        <w:rPr>
          <w:rFonts w:asciiTheme="minorHAnsi" w:hAnsiTheme="minorHAnsi"/>
          <w:sz w:val="24"/>
          <w:szCs w:val="24"/>
        </w:rPr>
        <w:t xml:space="preserve"> увучена у односу на регулациону лини</w:t>
      </w:r>
      <w:r w:rsidRPr="00730FBC">
        <w:rPr>
          <w:rFonts w:asciiTheme="minorHAnsi" w:eastAsia="MS Mincho" w:hAnsiTheme="minorHAnsi"/>
          <w:sz w:val="24"/>
          <w:szCs w:val="24"/>
        </w:rPr>
        <w:t>ј</w:t>
      </w:r>
      <w:r w:rsidRPr="00730FBC">
        <w:rPr>
          <w:rFonts w:asciiTheme="minorHAnsi" w:eastAsia="SimSun" w:hAnsiTheme="minorHAnsi"/>
          <w:sz w:val="24"/>
          <w:szCs w:val="24"/>
        </w:rPr>
        <w:t>у</w:t>
      </w:r>
      <w:r w:rsidRPr="00730FBC">
        <w:rPr>
          <w:rFonts w:asciiTheme="minorHAnsi" w:hAnsiTheme="minorHAnsi"/>
          <w:sz w:val="24"/>
          <w:szCs w:val="24"/>
        </w:rPr>
        <w:t xml:space="preserve"> мин. 3,0м и ако савладавају висину од 0,9м могу се постав</w:t>
      </w:r>
      <w:r w:rsidRPr="00730FBC">
        <w:rPr>
          <w:rFonts w:asciiTheme="minorHAnsi" w:eastAsia="MS Mincho" w:hAnsiTheme="minorHAnsi"/>
          <w:sz w:val="24"/>
          <w:szCs w:val="24"/>
        </w:rPr>
        <w:t>љ</w:t>
      </w:r>
      <w:r w:rsidRPr="00730FBC">
        <w:rPr>
          <w:rFonts w:asciiTheme="minorHAnsi" w:eastAsia="SimSun" w:hAnsiTheme="minorHAnsi"/>
          <w:sz w:val="24"/>
          <w:szCs w:val="24"/>
        </w:rPr>
        <w:t>ати</w:t>
      </w:r>
      <w:r w:rsidRPr="00730FBC">
        <w:rPr>
          <w:rFonts w:asciiTheme="minorHAnsi" w:hAnsiTheme="minorHAnsi"/>
          <w:sz w:val="24"/>
          <w:szCs w:val="24"/>
        </w:rPr>
        <w:t xml:space="preserve"> на об</w:t>
      </w:r>
      <w:r w:rsidRPr="00730FBC">
        <w:rPr>
          <w:rFonts w:asciiTheme="minorHAnsi" w:eastAsia="MS Mincho" w:hAnsiTheme="minorHAnsi"/>
          <w:sz w:val="24"/>
          <w:szCs w:val="24"/>
        </w:rPr>
        <w:t>ј</w:t>
      </w:r>
      <w:r w:rsidRPr="00730FBC">
        <w:rPr>
          <w:rFonts w:asciiTheme="minorHAnsi" w:eastAsia="SimSun" w:hAnsiTheme="minorHAnsi"/>
          <w:sz w:val="24"/>
          <w:szCs w:val="24"/>
        </w:rPr>
        <w:t>екат</w:t>
      </w:r>
      <w:r w:rsidRPr="00730FBC">
        <w:rPr>
          <w:rFonts w:asciiTheme="minorHAnsi" w:hAnsiTheme="minorHAnsi"/>
          <w:sz w:val="24"/>
          <w:szCs w:val="24"/>
        </w:rPr>
        <w:t xml:space="preserve"> (пред</w:t>
      </w:r>
      <w:r w:rsidRPr="00730FBC">
        <w:rPr>
          <w:rFonts w:asciiTheme="minorHAnsi" w:eastAsia="MS Mincho" w:hAnsiTheme="minorHAnsi"/>
          <w:sz w:val="24"/>
          <w:szCs w:val="24"/>
        </w:rPr>
        <w:t>њ</w:t>
      </w:r>
      <w:r w:rsidRPr="00730FBC">
        <w:rPr>
          <w:rFonts w:asciiTheme="minorHAnsi" w:eastAsia="SimSun" w:hAnsiTheme="minorHAnsi"/>
          <w:sz w:val="24"/>
          <w:szCs w:val="24"/>
        </w:rPr>
        <w:t>и</w:t>
      </w:r>
      <w:r w:rsidRPr="00730FBC">
        <w:rPr>
          <w:rFonts w:asciiTheme="minorHAnsi" w:hAnsiTheme="minorHAnsi"/>
          <w:sz w:val="24"/>
          <w:szCs w:val="24"/>
        </w:rPr>
        <w:t xml:space="preserve"> део).</w:t>
      </w:r>
    </w:p>
    <w:p w:rsidR="00730FBC" w:rsidRPr="00730FBC" w:rsidRDefault="00730FBC" w:rsidP="00730FBC">
      <w:pPr>
        <w:pStyle w:val="Osnovni"/>
        <w:ind w:left="0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>Уколико степенице савладава</w:t>
      </w:r>
      <w:r w:rsidRPr="00730FBC">
        <w:rPr>
          <w:rFonts w:asciiTheme="minorHAnsi" w:eastAsia="MS Mincho" w:hAnsiTheme="minorHAnsi"/>
          <w:sz w:val="24"/>
          <w:szCs w:val="24"/>
        </w:rPr>
        <w:t>ј</w:t>
      </w:r>
      <w:r w:rsidRPr="00730FBC">
        <w:rPr>
          <w:rFonts w:asciiTheme="minorHAnsi" w:eastAsia="SimSun" w:hAnsiTheme="minorHAnsi"/>
          <w:sz w:val="24"/>
          <w:szCs w:val="24"/>
        </w:rPr>
        <w:t>у</w:t>
      </w:r>
      <w:r w:rsidRPr="00730FBC">
        <w:rPr>
          <w:rFonts w:asciiTheme="minorHAnsi" w:hAnsiTheme="minorHAnsi"/>
          <w:sz w:val="24"/>
          <w:szCs w:val="24"/>
        </w:rPr>
        <w:t xml:space="preserve"> висину ве</w:t>
      </w:r>
      <w:r w:rsidRPr="00730FBC">
        <w:rPr>
          <w:rFonts w:asciiTheme="minorHAnsi" w:eastAsia="MS Mincho" w:hAnsiTheme="minorHAnsi"/>
          <w:sz w:val="24"/>
          <w:szCs w:val="24"/>
        </w:rPr>
        <w:t>ћ</w:t>
      </w:r>
      <w:r w:rsidRPr="00730FBC">
        <w:rPr>
          <w:rFonts w:asciiTheme="minorHAnsi" w:eastAsia="SimSun" w:hAnsiTheme="minorHAnsi"/>
          <w:sz w:val="24"/>
          <w:szCs w:val="24"/>
        </w:rPr>
        <w:t>у</w:t>
      </w:r>
      <w:r w:rsidRPr="00730FBC">
        <w:rPr>
          <w:rFonts w:asciiTheme="minorHAnsi" w:hAnsiTheme="minorHAnsi"/>
          <w:sz w:val="24"/>
          <w:szCs w:val="24"/>
        </w:rPr>
        <w:t xml:space="preserve"> од 0,9м, онда улазе у габарит об</w:t>
      </w:r>
      <w:r w:rsidRPr="00730FBC">
        <w:rPr>
          <w:rFonts w:asciiTheme="minorHAnsi" w:eastAsia="MS Mincho" w:hAnsiTheme="minorHAnsi"/>
          <w:sz w:val="24"/>
          <w:szCs w:val="24"/>
        </w:rPr>
        <w:t>ј</w:t>
      </w:r>
      <w:r w:rsidRPr="00730FBC">
        <w:rPr>
          <w:rFonts w:asciiTheme="minorHAnsi" w:eastAsia="SimSun" w:hAnsiTheme="minorHAnsi"/>
          <w:sz w:val="24"/>
          <w:szCs w:val="24"/>
        </w:rPr>
        <w:t>екта</w:t>
      </w:r>
      <w:r w:rsidRPr="00730FBC">
        <w:rPr>
          <w:rFonts w:asciiTheme="minorHAnsi" w:hAnsiTheme="minorHAnsi"/>
          <w:sz w:val="24"/>
          <w:szCs w:val="24"/>
        </w:rPr>
        <w:t>.</w:t>
      </w:r>
    </w:p>
    <w:p w:rsidR="00730FBC" w:rsidRPr="00730FBC" w:rsidRDefault="00730FBC" w:rsidP="00730FBC">
      <w:pPr>
        <w:pStyle w:val="Naslov4"/>
        <w:jc w:val="both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>Начин обезбеђивања приступа парцели</w:t>
      </w:r>
    </w:p>
    <w:p w:rsidR="00730FBC" w:rsidRPr="00730FBC" w:rsidRDefault="00730FBC" w:rsidP="00730FBC">
      <w:pPr>
        <w:pStyle w:val="Osnovni"/>
        <w:ind w:left="0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>Уколико парцела нема директан приступ на пут или другу јавну површину намењену за саобраћај, могуће је формирање приватног пролаза:</w:t>
      </w:r>
    </w:p>
    <w:p w:rsidR="00730FBC" w:rsidRPr="00730FBC" w:rsidRDefault="00730FBC" w:rsidP="00730FBC">
      <w:pPr>
        <w:pStyle w:val="Tacka1"/>
        <w:numPr>
          <w:ilvl w:val="0"/>
          <w:numId w:val="28"/>
        </w:numPr>
        <w:tabs>
          <w:tab w:val="left" w:pos="720"/>
        </w:tabs>
        <w:spacing w:after="0"/>
        <w:ind w:left="426" w:hanging="284"/>
        <w:jc w:val="both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>ширина приватног пролаза не може бити мања од 5,0м;</w:t>
      </w:r>
    </w:p>
    <w:p w:rsidR="00730FBC" w:rsidRPr="00730FBC" w:rsidRDefault="00730FBC" w:rsidP="00730FBC">
      <w:pPr>
        <w:pStyle w:val="Tacka1"/>
        <w:numPr>
          <w:ilvl w:val="0"/>
          <w:numId w:val="28"/>
        </w:numPr>
        <w:tabs>
          <w:tab w:val="left" w:pos="720"/>
        </w:tabs>
        <w:ind w:left="426" w:hanging="284"/>
        <w:jc w:val="both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>Корисна ширина пролаза на грађевинској парцели, поред једне стране објекта мора бити без физичких препрека (степенице, жардињере, бунари и сл.).</w:t>
      </w:r>
    </w:p>
    <w:p w:rsidR="00730FBC" w:rsidRPr="00730FBC" w:rsidRDefault="00730FBC" w:rsidP="00730FBC">
      <w:pPr>
        <w:pStyle w:val="Osnovni"/>
        <w:ind w:left="0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 xml:space="preserve">До објекта мора се обезбедити противпожарни пут, који не може бити ужи од 3,5м за једносмерну комуникацију, односно 6м за двосмерно кретање возила. </w:t>
      </w:r>
    </w:p>
    <w:p w:rsidR="00730FBC" w:rsidRPr="00730FBC" w:rsidRDefault="00730FBC" w:rsidP="00730FBC">
      <w:pPr>
        <w:pStyle w:val="Naslov4"/>
        <w:jc w:val="both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lastRenderedPageBreak/>
        <w:t>Паркирање</w:t>
      </w:r>
    </w:p>
    <w:p w:rsidR="00730FBC" w:rsidRPr="00730FBC" w:rsidRDefault="00730FBC" w:rsidP="00730FBC">
      <w:pPr>
        <w:pStyle w:val="Osnovni"/>
        <w:ind w:left="0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>Паркирање се обезбеђује на следећи начин:</w:t>
      </w:r>
    </w:p>
    <w:p w:rsidR="00730FBC" w:rsidRPr="00730FBC" w:rsidRDefault="00730FBC" w:rsidP="00730FBC">
      <w:pPr>
        <w:pStyle w:val="Tacka1"/>
        <w:numPr>
          <w:ilvl w:val="0"/>
          <w:numId w:val="28"/>
        </w:numPr>
        <w:tabs>
          <w:tab w:val="left" w:pos="720"/>
        </w:tabs>
        <w:ind w:left="426" w:hanging="284"/>
        <w:jc w:val="both"/>
        <w:rPr>
          <w:rFonts w:asciiTheme="minorHAnsi" w:hAnsiTheme="minorHAnsi"/>
          <w:sz w:val="24"/>
          <w:szCs w:val="24"/>
        </w:rPr>
      </w:pPr>
      <w:r w:rsidRPr="00EB61EB">
        <w:rPr>
          <w:rFonts w:asciiTheme="minorHAnsi" w:hAnsiTheme="minorHAnsi"/>
          <w:i/>
          <w:sz w:val="24"/>
          <w:szCs w:val="24"/>
        </w:rPr>
        <w:t>за паркирање возила за сопствене потребе (путничких и теретних возила, као и ма</w:t>
      </w:r>
      <w:r w:rsidRPr="00EB61EB">
        <w:rPr>
          <w:rFonts w:asciiTheme="minorHAnsi" w:hAnsiTheme="minorHAnsi"/>
          <w:i/>
          <w:sz w:val="24"/>
          <w:szCs w:val="24"/>
        </w:rPr>
        <w:softHyphen/>
        <w:t>шина), власници објеката привредних делатности обезбеђују простор на сопственој грађевинској парцели, тако да је број паркинг места једнак броју 50% радника из прве смене</w:t>
      </w:r>
      <w:r w:rsidRPr="00730FBC">
        <w:rPr>
          <w:rFonts w:asciiTheme="minorHAnsi" w:hAnsiTheme="minorHAnsi"/>
          <w:sz w:val="24"/>
          <w:szCs w:val="24"/>
        </w:rPr>
        <w:t>;</w:t>
      </w:r>
    </w:p>
    <w:p w:rsidR="00730FBC" w:rsidRPr="00730FBC" w:rsidRDefault="00730FBC" w:rsidP="00730FBC">
      <w:pPr>
        <w:pStyle w:val="Tacka1"/>
        <w:numPr>
          <w:ilvl w:val="0"/>
          <w:numId w:val="28"/>
        </w:numPr>
        <w:tabs>
          <w:tab w:val="left" w:pos="720"/>
        </w:tabs>
        <w:ind w:left="426" w:hanging="284"/>
        <w:jc w:val="both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>за паркирање возила за сопствене потребе власници објеката комерцијалних делатности обезбеђују простор на сопственој грађевинској парцели за смештај возила, како теретних, тако и путничких и то једно паркинг место или једно гаражно место на 70м2 корисне површине пословног простора, осим за: пошту – једно ПМ на 150м2 корисног простора, трговину на мало – једно  ПМ на 100м2 кори</w:t>
      </w:r>
      <w:r w:rsidRPr="00730FBC">
        <w:rPr>
          <w:rFonts w:asciiTheme="minorHAnsi" w:hAnsiTheme="minorHAnsi"/>
          <w:sz w:val="24"/>
          <w:szCs w:val="24"/>
        </w:rPr>
        <w:softHyphen/>
        <w:t>сног простора, угоститељске објекте – једно ПМ на користан простор за осам столица;</w:t>
      </w:r>
    </w:p>
    <w:p w:rsidR="00730FBC" w:rsidRPr="009C49F2" w:rsidRDefault="00730FBC" w:rsidP="00730FBC">
      <w:pPr>
        <w:pStyle w:val="Tacka1"/>
        <w:numPr>
          <w:ilvl w:val="0"/>
          <w:numId w:val="28"/>
        </w:numPr>
        <w:tabs>
          <w:tab w:val="left" w:pos="720"/>
        </w:tabs>
        <w:ind w:left="426" w:hanging="284"/>
        <w:jc w:val="both"/>
        <w:rPr>
          <w:rFonts w:asciiTheme="minorHAnsi" w:hAnsiTheme="minorHAnsi"/>
          <w:i/>
          <w:sz w:val="24"/>
          <w:szCs w:val="24"/>
        </w:rPr>
      </w:pPr>
      <w:r w:rsidRPr="009C49F2">
        <w:rPr>
          <w:rFonts w:asciiTheme="minorHAnsi" w:hAnsiTheme="minorHAnsi"/>
          <w:i/>
          <w:sz w:val="24"/>
          <w:szCs w:val="24"/>
        </w:rPr>
        <w:t>за паркирање возила за објекте јавних функција потребан број паркинг и гаражних места за сопствене потребе и за кориснике уређује се на грађевинској парцели, по критеријуму једно ПМ на 70м2 корисног простора.</w:t>
      </w:r>
    </w:p>
    <w:p w:rsidR="00730FBC" w:rsidRPr="00730FBC" w:rsidRDefault="00730FBC" w:rsidP="00730FBC">
      <w:pPr>
        <w:pStyle w:val="Tacka1"/>
        <w:numPr>
          <w:ilvl w:val="0"/>
          <w:numId w:val="28"/>
        </w:numPr>
        <w:tabs>
          <w:tab w:val="left" w:pos="720"/>
        </w:tabs>
        <w:ind w:left="426" w:hanging="284"/>
        <w:jc w:val="both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>за паркирање возила за објекте спорта и рекреације обезбедити простор на сопственој парцели, по критеријуму 1ПМ за путничка возила на 10 гледалаца.</w:t>
      </w:r>
    </w:p>
    <w:p w:rsidR="00730FBC" w:rsidRPr="00730FBC" w:rsidRDefault="00730FBC" w:rsidP="00730FBC">
      <w:pPr>
        <w:pStyle w:val="Osnovni"/>
        <w:spacing w:after="0"/>
        <w:ind w:left="0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>Гараже се планирају у објекту или ван објекта на грађевинској парцели.</w:t>
      </w:r>
    </w:p>
    <w:p w:rsidR="00730FBC" w:rsidRPr="00730FBC" w:rsidRDefault="00730FBC" w:rsidP="00730FBC">
      <w:pPr>
        <w:pStyle w:val="Osnovni"/>
        <w:spacing w:after="0"/>
        <w:ind w:left="0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>Површине објеката гаража које се планирају надземно на грађевинској парцели урачу</w:t>
      </w:r>
      <w:r w:rsidRPr="00730FBC">
        <w:rPr>
          <w:rFonts w:asciiTheme="minorHAnsi" w:hAnsiTheme="minorHAnsi"/>
          <w:sz w:val="24"/>
          <w:szCs w:val="24"/>
        </w:rPr>
        <w:softHyphen/>
        <w:t>на</w:t>
      </w:r>
      <w:r w:rsidRPr="00730FBC">
        <w:rPr>
          <w:rFonts w:asciiTheme="minorHAnsi" w:hAnsiTheme="minorHAnsi"/>
          <w:sz w:val="24"/>
          <w:szCs w:val="24"/>
        </w:rPr>
        <w:softHyphen/>
        <w:t>вају се при утврђивању индекса заузетости (ИЗ).</w:t>
      </w:r>
    </w:p>
    <w:p w:rsidR="00730FBC" w:rsidRPr="00730FBC" w:rsidRDefault="00730FBC" w:rsidP="00730FBC">
      <w:pPr>
        <w:pStyle w:val="Osnovni"/>
        <w:spacing w:after="0"/>
        <w:ind w:left="0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>Подземне гараже се не урачунавају у индекс заузетости (ИЗ).</w:t>
      </w:r>
    </w:p>
    <w:p w:rsidR="00250A1A" w:rsidRDefault="00250A1A" w:rsidP="00EB483F">
      <w:pPr>
        <w:spacing w:line="280" w:lineRule="exact"/>
        <w:rPr>
          <w:rFonts w:asciiTheme="minorHAnsi" w:hAnsiTheme="minorHAnsi" w:cstheme="minorHAnsi"/>
          <w:b/>
          <w:sz w:val="28"/>
          <w:lang w:val="sr-Cyrl-RS"/>
        </w:rPr>
      </w:pPr>
    </w:p>
    <w:p w:rsidR="00730FBC" w:rsidRPr="00730FBC" w:rsidRDefault="00730FBC" w:rsidP="00730FBC">
      <w:pPr>
        <w:pStyle w:val="Naslov4"/>
        <w:jc w:val="both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>Одводњавање површинских вода</w:t>
      </w:r>
    </w:p>
    <w:p w:rsidR="00730FBC" w:rsidRPr="00730FBC" w:rsidRDefault="00730FBC" w:rsidP="00730FBC">
      <w:pPr>
        <w:pStyle w:val="Osnovni"/>
        <w:ind w:left="0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>Површинске воде са једне грађевинске парцеле не могу се усмеравати ка суседним грађевинским парцелама, већ према улици, односно регулисаној атмосферској канализацији.</w:t>
      </w:r>
    </w:p>
    <w:p w:rsidR="00730FBC" w:rsidRPr="00730FBC" w:rsidRDefault="00730FBC" w:rsidP="00730FBC">
      <w:pPr>
        <w:pStyle w:val="Naslov4"/>
        <w:jc w:val="both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>Архитектонско обликовање објеката</w:t>
      </w:r>
    </w:p>
    <w:p w:rsidR="00730FBC" w:rsidRPr="00730FBC" w:rsidRDefault="00730FBC" w:rsidP="00730FBC">
      <w:pPr>
        <w:pStyle w:val="Osnovni"/>
        <w:spacing w:after="0"/>
        <w:ind w:left="0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>Архитектура нових објеката треба бити усмерена ка подизању амбијенталних вредности простора. Примењене урбане форме и архитектонско обликовање морају бити такве да доприносе стварању хармоничне слике града.</w:t>
      </w:r>
    </w:p>
    <w:p w:rsidR="00730FBC" w:rsidRPr="00730FBC" w:rsidRDefault="00730FBC" w:rsidP="00730FBC">
      <w:pPr>
        <w:pStyle w:val="Osnovni"/>
        <w:ind w:left="0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>Реконструкција постојећих објеката мора бити у складу са условима из плана.</w:t>
      </w:r>
    </w:p>
    <w:p w:rsidR="00730FBC" w:rsidRPr="00730FBC" w:rsidRDefault="00730FBC" w:rsidP="00730FBC">
      <w:pPr>
        <w:pStyle w:val="Naslov4"/>
        <w:jc w:val="both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>Архитектонско обликовање кровова</w:t>
      </w:r>
    </w:p>
    <w:p w:rsidR="00730FBC" w:rsidRPr="00730FBC" w:rsidRDefault="00730FBC" w:rsidP="00730FBC">
      <w:pPr>
        <w:pStyle w:val="Osnovni"/>
        <w:spacing w:after="0"/>
        <w:ind w:left="0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>Врсту и облик крова прилагодити намени објекта и обликовним карактеристикама окружења.</w:t>
      </w:r>
    </w:p>
    <w:p w:rsidR="00730FBC" w:rsidRPr="00730FBC" w:rsidRDefault="00730FBC" w:rsidP="00730FBC">
      <w:pPr>
        <w:pStyle w:val="Osnovni"/>
        <w:ind w:left="0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>Коси кровови могу бити максималног нагиба 45°.</w:t>
      </w:r>
    </w:p>
    <w:p w:rsidR="00730FBC" w:rsidRPr="00730FBC" w:rsidRDefault="00730FBC" w:rsidP="00730FBC">
      <w:pPr>
        <w:pStyle w:val="Naslov4"/>
        <w:jc w:val="both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>Ограђивање грађевинских парцела</w:t>
      </w:r>
    </w:p>
    <w:p w:rsidR="00730FBC" w:rsidRPr="00730FBC" w:rsidRDefault="00730FBC" w:rsidP="00730FBC">
      <w:pPr>
        <w:pStyle w:val="Osnovni"/>
        <w:spacing w:after="0"/>
        <w:ind w:left="0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>Зидане и друге врсте ограда постављају се тако да сви елементи ограде (темељи, ограда, стубови ограде и капије) буду на грађевинској парцели која се ограђује.</w:t>
      </w:r>
    </w:p>
    <w:p w:rsidR="00730FBC" w:rsidRPr="00730FBC" w:rsidRDefault="00730FBC" w:rsidP="00730FBC">
      <w:pPr>
        <w:pStyle w:val="Osnovni"/>
        <w:spacing w:after="0"/>
        <w:ind w:left="0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 xml:space="preserve">Врата и капије на уличној огради не могу се отварати ван регулационе линије. </w:t>
      </w:r>
    </w:p>
    <w:p w:rsidR="00730FBC" w:rsidRPr="00730FBC" w:rsidRDefault="00730FBC" w:rsidP="00730FBC">
      <w:pPr>
        <w:pStyle w:val="Osnovni"/>
        <w:spacing w:after="0"/>
        <w:ind w:left="0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>Грађевинске парцеле намењене изградњи објеката привредних, комерцијалних и комуналних делатности, могу се ограђивати зиданом или транспарентном оградом максималне висине 2,2м.</w:t>
      </w:r>
    </w:p>
    <w:p w:rsidR="00EB61EB" w:rsidRDefault="00730FBC" w:rsidP="00EB61EB">
      <w:pPr>
        <w:pStyle w:val="Osnovni"/>
        <w:spacing w:after="0"/>
        <w:ind w:left="0"/>
        <w:rPr>
          <w:rFonts w:asciiTheme="minorHAnsi" w:hAnsiTheme="minorHAnsi"/>
          <w:sz w:val="24"/>
          <w:szCs w:val="24"/>
          <w:lang w:val="sr-Cyrl-RS"/>
        </w:rPr>
      </w:pPr>
      <w:r w:rsidRPr="00730FBC">
        <w:rPr>
          <w:rFonts w:asciiTheme="minorHAnsi" w:hAnsiTheme="minorHAnsi"/>
          <w:sz w:val="24"/>
          <w:szCs w:val="24"/>
        </w:rPr>
        <w:t>Грађевинске парцеле јавних објеката могу се ограђивати транспарентном оградом максималне висине 2,2м, која може имати парапет максималне висине 0,4м.</w:t>
      </w:r>
      <w:r w:rsidR="00EB61EB">
        <w:rPr>
          <w:rFonts w:asciiTheme="minorHAnsi" w:hAnsiTheme="minorHAnsi"/>
          <w:sz w:val="24"/>
          <w:szCs w:val="24"/>
          <w:lang w:val="sr-Cyrl-RS"/>
        </w:rPr>
        <w:t xml:space="preserve"> </w:t>
      </w:r>
    </w:p>
    <w:p w:rsidR="00730FBC" w:rsidRPr="00EB61EB" w:rsidRDefault="00730FBC" w:rsidP="00EB61EB">
      <w:pPr>
        <w:pStyle w:val="Osnovni"/>
        <w:spacing w:after="0"/>
        <w:ind w:left="0"/>
        <w:rPr>
          <w:rFonts w:asciiTheme="minorHAnsi" w:hAnsiTheme="minorHAnsi"/>
          <w:sz w:val="24"/>
          <w:szCs w:val="24"/>
          <w:lang w:val="sr-Cyrl-RS"/>
        </w:rPr>
      </w:pPr>
      <w:r w:rsidRPr="00730FBC">
        <w:rPr>
          <w:rFonts w:asciiTheme="minorHAnsi" w:hAnsiTheme="minorHAnsi"/>
          <w:sz w:val="24"/>
          <w:szCs w:val="24"/>
        </w:rPr>
        <w:lastRenderedPageBreak/>
        <w:t>Ограде парцела на углу не могу бити више од 0,9м рачунајући од коте тротоара, односно јавног пута, због прегледности раскрснице. Ограде морају бити транспарентне са макси</w:t>
      </w:r>
      <w:r w:rsidRPr="00730FBC">
        <w:rPr>
          <w:rFonts w:asciiTheme="minorHAnsi" w:hAnsiTheme="minorHAnsi"/>
          <w:sz w:val="24"/>
          <w:szCs w:val="24"/>
        </w:rPr>
        <w:softHyphen/>
        <w:t>малном висином парапета 0,4м. Дужина ограде која је висине 0,9м одређује се условима за сваки конкретни случај.</w:t>
      </w:r>
    </w:p>
    <w:p w:rsidR="00730FBC" w:rsidRPr="00730FBC" w:rsidRDefault="00730FBC" w:rsidP="00730FBC">
      <w:pPr>
        <w:pStyle w:val="Osnovni"/>
        <w:ind w:left="0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>Грађевинске парцеле на којима се налазе објекти који представљају непосредну опасност по живот људи, одређује се условима за сваки конкретни случај.</w:t>
      </w:r>
    </w:p>
    <w:p w:rsidR="00730FBC" w:rsidRPr="00730FBC" w:rsidRDefault="00730FBC" w:rsidP="00730FBC">
      <w:pPr>
        <w:pStyle w:val="Naslov4"/>
        <w:jc w:val="both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>Одлагање отпада</w:t>
      </w:r>
    </w:p>
    <w:p w:rsidR="00730FBC" w:rsidRPr="00730FBC" w:rsidRDefault="00730FBC" w:rsidP="00730FBC">
      <w:pPr>
        <w:pStyle w:val="Osnovni"/>
        <w:spacing w:after="0"/>
        <w:ind w:left="0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>У оквиру локација неопходно је предвидети посебне просторе за сакупљање, примарну селе</w:t>
      </w:r>
      <w:r w:rsidRPr="00730FBC">
        <w:rPr>
          <w:rFonts w:asciiTheme="minorHAnsi" w:hAnsiTheme="minorHAnsi"/>
          <w:sz w:val="24"/>
          <w:szCs w:val="24"/>
        </w:rPr>
        <w:softHyphen/>
        <w:t>кцију и одношење комуналног и/или индустријског отпада.</w:t>
      </w:r>
    </w:p>
    <w:p w:rsidR="00730FBC" w:rsidRPr="00730FBC" w:rsidRDefault="00730FBC" w:rsidP="00730FBC">
      <w:pPr>
        <w:pStyle w:val="Osnovni"/>
        <w:spacing w:after="0"/>
        <w:ind w:left="0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 xml:space="preserve">Обезбеђивање контејнера за одлагање смећа реализовати у складу са нормативом 1 контејнер на 500м2 корисне површине пословног простора. </w:t>
      </w:r>
    </w:p>
    <w:p w:rsidR="00730FBC" w:rsidRPr="00730FBC" w:rsidRDefault="00730FBC" w:rsidP="00730FBC">
      <w:pPr>
        <w:pStyle w:val="Osnovni"/>
        <w:spacing w:after="0"/>
        <w:ind w:left="0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 xml:space="preserve">Контејнере сместити у оквиру грађевинске парцеле, у габариту објекта или изван габарита објекта, тако да се обезбеди несметани приступ  возилима надлежног предузећа (рампе и сл.).  </w:t>
      </w:r>
    </w:p>
    <w:p w:rsidR="00730FBC" w:rsidRPr="00730FBC" w:rsidRDefault="00730FBC" w:rsidP="00730FBC">
      <w:pPr>
        <w:pStyle w:val="Osnovni"/>
        <w:spacing w:after="0"/>
        <w:ind w:left="0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>Постављање контејнера вршити у складу са Одлуком о одржавању чистоће и подизању и одржавању зелених површина на подручју Општине Крушевац (Сл. лист. Општине Крушевац бр.07/01)</w:t>
      </w:r>
    </w:p>
    <w:p w:rsidR="00730FBC" w:rsidRDefault="00730FBC" w:rsidP="00EB483F">
      <w:pPr>
        <w:spacing w:line="280" w:lineRule="exact"/>
        <w:rPr>
          <w:rFonts w:asciiTheme="minorHAnsi" w:hAnsiTheme="minorHAnsi" w:cstheme="minorHAnsi"/>
          <w:b/>
          <w:sz w:val="28"/>
          <w:lang w:val="sr-Cyrl-RS"/>
        </w:rPr>
      </w:pPr>
    </w:p>
    <w:p w:rsidR="00730FBC" w:rsidRPr="00730FBC" w:rsidRDefault="00730FBC" w:rsidP="00730FBC">
      <w:pPr>
        <w:pStyle w:val="Naslov3"/>
        <w:jc w:val="both"/>
        <w:rPr>
          <w:rFonts w:asciiTheme="minorHAnsi" w:hAnsiTheme="minorHAnsi"/>
          <w:sz w:val="24"/>
          <w:szCs w:val="24"/>
        </w:rPr>
      </w:pPr>
      <w:r w:rsidRPr="00573C41">
        <w:rPr>
          <w:rFonts w:asciiTheme="minorHAnsi" w:hAnsiTheme="minorHAnsi"/>
          <w:sz w:val="24"/>
          <w:szCs w:val="24"/>
          <w:u w:val="single"/>
        </w:rPr>
        <w:t>Правила грађења објеката привредних делатности тип ПД-01 и ПД-02</w:t>
      </w:r>
    </w:p>
    <w:p w:rsidR="00730FBC" w:rsidRPr="00730FBC" w:rsidRDefault="00730FBC" w:rsidP="00730FBC">
      <w:pPr>
        <w:pStyle w:val="Osnovni"/>
        <w:ind w:left="0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>Привредне делатности типа ПД-01 подразумевају: индустријску производњу која се може организовати у оквиру индустријских комплекса, као и сервисе, складишта, занатску производњу и сл.</w:t>
      </w:r>
    </w:p>
    <w:p w:rsidR="00730FBC" w:rsidRPr="00730FBC" w:rsidRDefault="00730FBC" w:rsidP="00730FBC">
      <w:pPr>
        <w:pStyle w:val="Osnovni"/>
        <w:ind w:left="0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>Привредне делатности типа ПД-02 подразумевају: мање производне јединице, занатску производњу мањег капацитета, сервисе, складишта, радионице и сл.</w:t>
      </w:r>
    </w:p>
    <w:p w:rsidR="00730FBC" w:rsidRPr="00730FBC" w:rsidRDefault="00730FBC" w:rsidP="00573C41">
      <w:pPr>
        <w:pStyle w:val="Tabelanaslov"/>
        <w:ind w:left="0"/>
        <w:jc w:val="both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>Урбанистички параметри за објекте привредних делатности</w:t>
      </w:r>
    </w:p>
    <w:tbl>
      <w:tblPr>
        <w:tblW w:w="9190" w:type="dxa"/>
        <w:tblInd w:w="-5" w:type="dxa"/>
        <w:tblBorders>
          <w:top w:val="single" w:sz="4" w:space="0" w:color="1F497D"/>
          <w:left w:val="single" w:sz="4" w:space="0" w:color="1F497D"/>
          <w:bottom w:val="single" w:sz="4" w:space="0" w:color="1F497D"/>
          <w:right w:val="single" w:sz="4" w:space="0" w:color="1F497D"/>
          <w:insideH w:val="single" w:sz="4" w:space="0" w:color="1F497D"/>
          <w:insideV w:val="single" w:sz="4" w:space="0" w:color="1F497D"/>
        </w:tblBorders>
        <w:tblLook w:val="04A0" w:firstRow="1" w:lastRow="0" w:firstColumn="1" w:lastColumn="0" w:noHBand="0" w:noVBand="1"/>
      </w:tblPr>
      <w:tblGrid>
        <w:gridCol w:w="1560"/>
        <w:gridCol w:w="1842"/>
        <w:gridCol w:w="1843"/>
        <w:gridCol w:w="1985"/>
        <w:gridCol w:w="1960"/>
      </w:tblGrid>
      <w:tr w:rsidR="00573C41" w:rsidRPr="00730FBC" w:rsidTr="00573C41">
        <w:trPr>
          <w:trHeight w:val="737"/>
        </w:trPr>
        <w:tc>
          <w:tcPr>
            <w:tcW w:w="1560" w:type="dxa"/>
            <w:tcBorders>
              <w:top w:val="single" w:sz="4" w:space="0" w:color="1F497D"/>
              <w:left w:val="single" w:sz="4" w:space="0" w:color="1F497D"/>
              <w:bottom w:val="single" w:sz="4" w:space="0" w:color="1F497D"/>
              <w:right w:val="single" w:sz="4" w:space="0" w:color="1F497D"/>
            </w:tcBorders>
            <w:shd w:val="clear" w:color="auto" w:fill="95B3D7"/>
            <w:vAlign w:val="center"/>
            <w:hideMark/>
          </w:tcPr>
          <w:p w:rsidR="00730FBC" w:rsidRPr="00730FBC" w:rsidRDefault="00730FBC" w:rsidP="00730FBC">
            <w:pPr>
              <w:pStyle w:val="Tabela"/>
              <w:jc w:val="both"/>
              <w:rPr>
                <w:rFonts w:asciiTheme="minorHAnsi" w:hAnsiTheme="minorHAnsi"/>
                <w:sz w:val="24"/>
                <w:szCs w:val="24"/>
              </w:rPr>
            </w:pPr>
            <w:r w:rsidRPr="00730FBC">
              <w:rPr>
                <w:rFonts w:asciiTheme="minorHAnsi" w:hAnsiTheme="minorHAnsi"/>
                <w:sz w:val="24"/>
                <w:szCs w:val="24"/>
              </w:rPr>
              <w:t>тип</w:t>
            </w:r>
          </w:p>
        </w:tc>
        <w:tc>
          <w:tcPr>
            <w:tcW w:w="1842" w:type="dxa"/>
            <w:tcBorders>
              <w:top w:val="single" w:sz="4" w:space="0" w:color="1F497D"/>
              <w:left w:val="single" w:sz="4" w:space="0" w:color="1F497D"/>
              <w:bottom w:val="single" w:sz="4" w:space="0" w:color="1F497D"/>
              <w:right w:val="single" w:sz="4" w:space="0" w:color="1F497D"/>
            </w:tcBorders>
            <w:shd w:val="clear" w:color="auto" w:fill="95B3D7"/>
            <w:vAlign w:val="center"/>
            <w:hideMark/>
          </w:tcPr>
          <w:p w:rsidR="00730FBC" w:rsidRPr="00730FBC" w:rsidRDefault="00730FBC" w:rsidP="00730FBC">
            <w:pPr>
              <w:pStyle w:val="Tabela"/>
              <w:jc w:val="both"/>
              <w:rPr>
                <w:rFonts w:asciiTheme="minorHAnsi" w:hAnsiTheme="minorHAnsi"/>
                <w:sz w:val="24"/>
                <w:szCs w:val="24"/>
              </w:rPr>
            </w:pPr>
            <w:r w:rsidRPr="00730FBC">
              <w:rPr>
                <w:rFonts w:asciiTheme="minorHAnsi" w:hAnsiTheme="minorHAnsi"/>
                <w:sz w:val="24"/>
                <w:szCs w:val="24"/>
              </w:rPr>
              <w:t>макс.</w:t>
            </w:r>
          </w:p>
          <w:p w:rsidR="00730FBC" w:rsidRPr="00730FBC" w:rsidRDefault="00730FBC" w:rsidP="00730FBC">
            <w:pPr>
              <w:pStyle w:val="Tabela"/>
              <w:jc w:val="both"/>
              <w:rPr>
                <w:rFonts w:asciiTheme="minorHAnsi" w:hAnsiTheme="minorHAnsi"/>
                <w:sz w:val="24"/>
                <w:szCs w:val="24"/>
              </w:rPr>
            </w:pPr>
            <w:r w:rsidRPr="00730FBC">
              <w:rPr>
                <w:rFonts w:asciiTheme="minorHAnsi" w:hAnsiTheme="minorHAnsi"/>
                <w:sz w:val="24"/>
                <w:szCs w:val="24"/>
              </w:rPr>
              <w:t>спратност</w:t>
            </w:r>
          </w:p>
        </w:tc>
        <w:tc>
          <w:tcPr>
            <w:tcW w:w="1843" w:type="dxa"/>
            <w:tcBorders>
              <w:top w:val="single" w:sz="4" w:space="0" w:color="1F497D"/>
              <w:left w:val="single" w:sz="4" w:space="0" w:color="1F497D"/>
              <w:bottom w:val="single" w:sz="4" w:space="0" w:color="1F497D"/>
              <w:right w:val="single" w:sz="4" w:space="0" w:color="1F497D"/>
            </w:tcBorders>
            <w:shd w:val="clear" w:color="auto" w:fill="95B3D7"/>
            <w:vAlign w:val="center"/>
            <w:hideMark/>
          </w:tcPr>
          <w:p w:rsidR="00730FBC" w:rsidRPr="00730FBC" w:rsidRDefault="00730FBC" w:rsidP="00730FBC">
            <w:pPr>
              <w:pStyle w:val="Tabela"/>
              <w:jc w:val="both"/>
              <w:rPr>
                <w:rFonts w:asciiTheme="minorHAnsi" w:hAnsiTheme="minorHAnsi"/>
                <w:sz w:val="24"/>
                <w:szCs w:val="24"/>
              </w:rPr>
            </w:pPr>
            <w:r w:rsidRPr="00730FBC">
              <w:rPr>
                <w:rFonts w:asciiTheme="minorHAnsi" w:hAnsiTheme="minorHAnsi"/>
                <w:sz w:val="24"/>
                <w:szCs w:val="24"/>
              </w:rPr>
              <w:t>макс.</w:t>
            </w:r>
          </w:p>
          <w:p w:rsidR="00730FBC" w:rsidRPr="00730FBC" w:rsidRDefault="00730FBC" w:rsidP="00730FBC">
            <w:pPr>
              <w:pStyle w:val="Tabela"/>
              <w:jc w:val="both"/>
              <w:rPr>
                <w:rFonts w:asciiTheme="minorHAnsi" w:hAnsiTheme="minorHAnsi"/>
                <w:sz w:val="24"/>
                <w:szCs w:val="24"/>
              </w:rPr>
            </w:pPr>
            <w:r w:rsidRPr="00730FBC">
              <w:rPr>
                <w:rFonts w:asciiTheme="minorHAnsi" w:hAnsiTheme="minorHAnsi"/>
                <w:sz w:val="24"/>
                <w:szCs w:val="24"/>
              </w:rPr>
              <w:t>ИЗ (%)</w:t>
            </w:r>
          </w:p>
        </w:tc>
        <w:tc>
          <w:tcPr>
            <w:tcW w:w="1985" w:type="dxa"/>
            <w:tcBorders>
              <w:top w:val="single" w:sz="4" w:space="0" w:color="1F497D"/>
              <w:left w:val="single" w:sz="4" w:space="0" w:color="1F497D"/>
              <w:bottom w:val="single" w:sz="4" w:space="0" w:color="1F497D"/>
              <w:right w:val="single" w:sz="4" w:space="0" w:color="1F497D"/>
            </w:tcBorders>
            <w:shd w:val="clear" w:color="auto" w:fill="95B3D7"/>
            <w:vAlign w:val="center"/>
            <w:hideMark/>
          </w:tcPr>
          <w:p w:rsidR="00730FBC" w:rsidRPr="00730FBC" w:rsidRDefault="00730FBC" w:rsidP="00730FBC">
            <w:pPr>
              <w:pStyle w:val="Tabela"/>
              <w:jc w:val="both"/>
              <w:rPr>
                <w:rFonts w:asciiTheme="minorHAnsi" w:hAnsiTheme="minorHAnsi"/>
                <w:sz w:val="24"/>
                <w:szCs w:val="24"/>
              </w:rPr>
            </w:pPr>
            <w:r w:rsidRPr="00730FBC">
              <w:rPr>
                <w:rFonts w:asciiTheme="minorHAnsi" w:hAnsiTheme="minorHAnsi"/>
                <w:sz w:val="24"/>
                <w:szCs w:val="24"/>
              </w:rPr>
              <w:t>мин. површина</w:t>
            </w:r>
          </w:p>
          <w:p w:rsidR="00730FBC" w:rsidRPr="00730FBC" w:rsidRDefault="00730FBC" w:rsidP="00730FBC">
            <w:pPr>
              <w:pStyle w:val="Tabela"/>
              <w:jc w:val="both"/>
              <w:rPr>
                <w:rFonts w:asciiTheme="minorHAnsi" w:hAnsiTheme="minorHAnsi"/>
                <w:sz w:val="24"/>
                <w:szCs w:val="24"/>
              </w:rPr>
            </w:pPr>
            <w:r w:rsidRPr="00730FBC">
              <w:rPr>
                <w:rFonts w:asciiTheme="minorHAnsi" w:hAnsiTheme="minorHAnsi"/>
                <w:sz w:val="24"/>
                <w:szCs w:val="24"/>
              </w:rPr>
              <w:t>парцеле (м</w:t>
            </w:r>
            <w:r w:rsidRPr="00730FBC">
              <w:rPr>
                <w:rFonts w:asciiTheme="minorHAnsi" w:hAnsiTheme="minorHAnsi"/>
                <w:sz w:val="24"/>
                <w:szCs w:val="24"/>
                <w:vertAlign w:val="superscript"/>
              </w:rPr>
              <w:t>2</w:t>
            </w:r>
            <w:r w:rsidRPr="00730FBC">
              <w:rPr>
                <w:rFonts w:asciiTheme="minorHAnsi" w:hAnsiTheme="minorHAnsi"/>
                <w:sz w:val="24"/>
                <w:szCs w:val="24"/>
              </w:rPr>
              <w:t>)</w:t>
            </w:r>
          </w:p>
        </w:tc>
        <w:tc>
          <w:tcPr>
            <w:tcW w:w="1960" w:type="dxa"/>
            <w:tcBorders>
              <w:top w:val="single" w:sz="4" w:space="0" w:color="1F497D"/>
              <w:left w:val="single" w:sz="4" w:space="0" w:color="1F497D"/>
              <w:bottom w:val="single" w:sz="4" w:space="0" w:color="1F497D"/>
              <w:right w:val="single" w:sz="4" w:space="0" w:color="1F497D"/>
            </w:tcBorders>
            <w:shd w:val="clear" w:color="auto" w:fill="95B3D7"/>
            <w:vAlign w:val="center"/>
            <w:hideMark/>
          </w:tcPr>
          <w:p w:rsidR="00573C41" w:rsidRDefault="00730FBC" w:rsidP="00730FBC">
            <w:pPr>
              <w:pStyle w:val="Tabela"/>
              <w:jc w:val="both"/>
              <w:rPr>
                <w:rFonts w:asciiTheme="minorHAnsi" w:hAnsiTheme="minorHAnsi"/>
                <w:sz w:val="24"/>
                <w:szCs w:val="24"/>
              </w:rPr>
            </w:pPr>
            <w:r w:rsidRPr="00730FBC">
              <w:rPr>
                <w:rFonts w:asciiTheme="minorHAnsi" w:hAnsiTheme="minorHAnsi"/>
                <w:sz w:val="24"/>
                <w:szCs w:val="24"/>
              </w:rPr>
              <w:t xml:space="preserve">мин.ширина </w:t>
            </w:r>
          </w:p>
          <w:p w:rsidR="00730FBC" w:rsidRPr="00730FBC" w:rsidRDefault="00730FBC" w:rsidP="00730FBC">
            <w:pPr>
              <w:pStyle w:val="Tabela"/>
              <w:jc w:val="both"/>
              <w:rPr>
                <w:rFonts w:asciiTheme="minorHAnsi" w:hAnsiTheme="minorHAnsi"/>
                <w:sz w:val="24"/>
                <w:szCs w:val="24"/>
              </w:rPr>
            </w:pPr>
            <w:r w:rsidRPr="00730FBC">
              <w:rPr>
                <w:rFonts w:asciiTheme="minorHAnsi" w:hAnsiTheme="minorHAnsi"/>
                <w:sz w:val="24"/>
                <w:szCs w:val="24"/>
              </w:rPr>
              <w:t>парцеле (м)</w:t>
            </w:r>
          </w:p>
        </w:tc>
      </w:tr>
      <w:tr w:rsidR="00730FBC" w:rsidRPr="00730FBC" w:rsidTr="00573C41">
        <w:trPr>
          <w:trHeight w:val="567"/>
        </w:trPr>
        <w:tc>
          <w:tcPr>
            <w:tcW w:w="1560" w:type="dxa"/>
            <w:tcBorders>
              <w:top w:val="single" w:sz="4" w:space="0" w:color="1F497D"/>
              <w:left w:val="single" w:sz="4" w:space="0" w:color="1F497D"/>
              <w:bottom w:val="single" w:sz="4" w:space="0" w:color="1F497D"/>
              <w:right w:val="single" w:sz="4" w:space="0" w:color="1F497D"/>
            </w:tcBorders>
            <w:shd w:val="clear" w:color="auto" w:fill="DBE5F1"/>
            <w:vAlign w:val="center"/>
            <w:hideMark/>
          </w:tcPr>
          <w:p w:rsidR="00730FBC" w:rsidRPr="00730FBC" w:rsidRDefault="00730FBC" w:rsidP="00730FBC">
            <w:pPr>
              <w:pStyle w:val="Tabela"/>
              <w:jc w:val="both"/>
              <w:rPr>
                <w:rFonts w:asciiTheme="minorHAnsi" w:hAnsiTheme="minorHAnsi"/>
                <w:sz w:val="24"/>
                <w:szCs w:val="24"/>
              </w:rPr>
            </w:pPr>
            <w:r w:rsidRPr="00730FBC">
              <w:rPr>
                <w:rFonts w:asciiTheme="minorHAnsi" w:hAnsiTheme="minorHAnsi"/>
                <w:sz w:val="24"/>
                <w:szCs w:val="24"/>
              </w:rPr>
              <w:t>ПД-01</w:t>
            </w:r>
          </w:p>
        </w:tc>
        <w:tc>
          <w:tcPr>
            <w:tcW w:w="1842" w:type="dxa"/>
            <w:tcBorders>
              <w:top w:val="single" w:sz="4" w:space="0" w:color="1F497D"/>
              <w:left w:val="single" w:sz="4" w:space="0" w:color="1F497D"/>
              <w:bottom w:val="single" w:sz="4" w:space="0" w:color="1F497D"/>
              <w:right w:val="single" w:sz="4" w:space="0" w:color="1F497D"/>
            </w:tcBorders>
            <w:vAlign w:val="center"/>
            <w:hideMark/>
          </w:tcPr>
          <w:p w:rsidR="00730FBC" w:rsidRPr="00730FBC" w:rsidRDefault="00730FBC" w:rsidP="00730FBC">
            <w:pPr>
              <w:pStyle w:val="Tabela"/>
              <w:jc w:val="both"/>
              <w:rPr>
                <w:rFonts w:asciiTheme="minorHAnsi" w:hAnsiTheme="minorHAnsi"/>
                <w:sz w:val="24"/>
                <w:szCs w:val="24"/>
              </w:rPr>
            </w:pPr>
            <w:r w:rsidRPr="00730FBC">
              <w:rPr>
                <w:rFonts w:asciiTheme="minorHAnsi" w:hAnsiTheme="minorHAnsi"/>
                <w:sz w:val="24"/>
                <w:szCs w:val="24"/>
              </w:rPr>
              <w:t>П+2</w:t>
            </w:r>
          </w:p>
          <w:p w:rsidR="00730FBC" w:rsidRPr="00730FBC" w:rsidRDefault="00730FBC" w:rsidP="00730FBC">
            <w:pPr>
              <w:pStyle w:val="Tabela"/>
              <w:jc w:val="both"/>
              <w:rPr>
                <w:rFonts w:asciiTheme="minorHAnsi" w:hAnsiTheme="minorHAnsi"/>
                <w:sz w:val="24"/>
                <w:szCs w:val="24"/>
              </w:rPr>
            </w:pPr>
            <w:r w:rsidRPr="00730FBC">
              <w:rPr>
                <w:rFonts w:asciiTheme="minorHAnsi" w:hAnsiTheme="minorHAnsi"/>
                <w:sz w:val="24"/>
                <w:szCs w:val="24"/>
              </w:rPr>
              <w:t>до 18м</w:t>
            </w:r>
          </w:p>
        </w:tc>
        <w:tc>
          <w:tcPr>
            <w:tcW w:w="1843" w:type="dxa"/>
            <w:tcBorders>
              <w:top w:val="single" w:sz="4" w:space="0" w:color="1F497D"/>
              <w:left w:val="single" w:sz="4" w:space="0" w:color="1F497D"/>
              <w:bottom w:val="single" w:sz="4" w:space="0" w:color="1F497D"/>
              <w:right w:val="single" w:sz="4" w:space="0" w:color="1F497D"/>
            </w:tcBorders>
            <w:vAlign w:val="center"/>
            <w:hideMark/>
          </w:tcPr>
          <w:p w:rsidR="00730FBC" w:rsidRPr="00730FBC" w:rsidRDefault="00730FBC" w:rsidP="00730FBC">
            <w:pPr>
              <w:pStyle w:val="Tabela"/>
              <w:jc w:val="both"/>
              <w:rPr>
                <w:rFonts w:asciiTheme="minorHAnsi" w:hAnsiTheme="minorHAnsi"/>
                <w:sz w:val="24"/>
                <w:szCs w:val="24"/>
              </w:rPr>
            </w:pPr>
            <w:r w:rsidRPr="00730FBC">
              <w:rPr>
                <w:rFonts w:asciiTheme="minorHAnsi" w:hAnsiTheme="minorHAnsi"/>
                <w:sz w:val="24"/>
                <w:szCs w:val="24"/>
              </w:rPr>
              <w:t>40%</w:t>
            </w:r>
          </w:p>
        </w:tc>
        <w:tc>
          <w:tcPr>
            <w:tcW w:w="1985" w:type="dxa"/>
            <w:tcBorders>
              <w:top w:val="single" w:sz="4" w:space="0" w:color="1F497D"/>
              <w:left w:val="single" w:sz="4" w:space="0" w:color="1F497D"/>
              <w:bottom w:val="single" w:sz="4" w:space="0" w:color="1F497D"/>
              <w:right w:val="single" w:sz="4" w:space="0" w:color="1F497D"/>
            </w:tcBorders>
            <w:vAlign w:val="center"/>
            <w:hideMark/>
          </w:tcPr>
          <w:p w:rsidR="00730FBC" w:rsidRPr="00730FBC" w:rsidRDefault="00730FBC" w:rsidP="00730FBC">
            <w:pPr>
              <w:pStyle w:val="Tabela"/>
              <w:jc w:val="both"/>
              <w:rPr>
                <w:rFonts w:asciiTheme="minorHAnsi" w:hAnsiTheme="minorHAnsi"/>
                <w:sz w:val="24"/>
                <w:szCs w:val="24"/>
              </w:rPr>
            </w:pPr>
            <w:r w:rsidRPr="00730FBC">
              <w:rPr>
                <w:rFonts w:asciiTheme="minorHAnsi" w:hAnsiTheme="minorHAnsi"/>
                <w:sz w:val="24"/>
                <w:szCs w:val="24"/>
              </w:rPr>
              <w:t>1.500</w:t>
            </w:r>
          </w:p>
        </w:tc>
        <w:tc>
          <w:tcPr>
            <w:tcW w:w="1960" w:type="dxa"/>
            <w:tcBorders>
              <w:top w:val="single" w:sz="4" w:space="0" w:color="1F497D"/>
              <w:left w:val="single" w:sz="4" w:space="0" w:color="1F497D"/>
              <w:bottom w:val="single" w:sz="4" w:space="0" w:color="1F497D"/>
              <w:right w:val="single" w:sz="4" w:space="0" w:color="1F497D"/>
            </w:tcBorders>
            <w:vAlign w:val="center"/>
            <w:hideMark/>
          </w:tcPr>
          <w:p w:rsidR="00730FBC" w:rsidRPr="00730FBC" w:rsidRDefault="00730FBC" w:rsidP="00730FBC">
            <w:pPr>
              <w:pStyle w:val="Tabela"/>
              <w:jc w:val="both"/>
              <w:rPr>
                <w:rFonts w:asciiTheme="minorHAnsi" w:hAnsiTheme="minorHAnsi"/>
                <w:sz w:val="24"/>
                <w:szCs w:val="24"/>
              </w:rPr>
            </w:pPr>
            <w:r w:rsidRPr="00730FBC">
              <w:rPr>
                <w:rFonts w:asciiTheme="minorHAnsi" w:hAnsiTheme="minorHAnsi"/>
                <w:sz w:val="24"/>
                <w:szCs w:val="24"/>
              </w:rPr>
              <w:t>30</w:t>
            </w:r>
          </w:p>
        </w:tc>
      </w:tr>
      <w:tr w:rsidR="00730FBC" w:rsidRPr="00730FBC" w:rsidTr="00573C41">
        <w:trPr>
          <w:trHeight w:val="567"/>
        </w:trPr>
        <w:tc>
          <w:tcPr>
            <w:tcW w:w="1560" w:type="dxa"/>
            <w:tcBorders>
              <w:top w:val="single" w:sz="4" w:space="0" w:color="1F497D"/>
              <w:left w:val="single" w:sz="4" w:space="0" w:color="1F497D"/>
              <w:bottom w:val="single" w:sz="4" w:space="0" w:color="1F497D"/>
              <w:right w:val="single" w:sz="4" w:space="0" w:color="1F497D"/>
            </w:tcBorders>
            <w:shd w:val="clear" w:color="auto" w:fill="DBE5F1"/>
            <w:vAlign w:val="center"/>
            <w:hideMark/>
          </w:tcPr>
          <w:p w:rsidR="00730FBC" w:rsidRPr="00573C41" w:rsidRDefault="00730FBC" w:rsidP="00730FBC">
            <w:pPr>
              <w:pStyle w:val="Tabela"/>
              <w:jc w:val="both"/>
              <w:rPr>
                <w:rFonts w:asciiTheme="minorHAnsi" w:hAnsiTheme="minorHAnsi"/>
                <w:b/>
                <w:sz w:val="24"/>
                <w:szCs w:val="24"/>
              </w:rPr>
            </w:pPr>
            <w:r w:rsidRPr="00573C41">
              <w:rPr>
                <w:rFonts w:asciiTheme="minorHAnsi" w:hAnsiTheme="minorHAnsi"/>
                <w:b/>
                <w:sz w:val="24"/>
                <w:szCs w:val="24"/>
              </w:rPr>
              <w:t>ПД-02</w:t>
            </w:r>
          </w:p>
        </w:tc>
        <w:tc>
          <w:tcPr>
            <w:tcW w:w="1842" w:type="dxa"/>
            <w:tcBorders>
              <w:top w:val="single" w:sz="4" w:space="0" w:color="1F497D"/>
              <w:left w:val="single" w:sz="4" w:space="0" w:color="1F497D"/>
              <w:bottom w:val="single" w:sz="4" w:space="0" w:color="1F497D"/>
              <w:right w:val="single" w:sz="4" w:space="0" w:color="1F497D"/>
            </w:tcBorders>
            <w:vAlign w:val="center"/>
            <w:hideMark/>
          </w:tcPr>
          <w:p w:rsidR="00730FBC" w:rsidRPr="00573C41" w:rsidRDefault="00730FBC" w:rsidP="00730FBC">
            <w:pPr>
              <w:pStyle w:val="Tabela"/>
              <w:jc w:val="both"/>
              <w:rPr>
                <w:rFonts w:asciiTheme="minorHAnsi" w:hAnsiTheme="minorHAnsi"/>
                <w:b/>
                <w:sz w:val="24"/>
                <w:szCs w:val="24"/>
              </w:rPr>
            </w:pPr>
            <w:r w:rsidRPr="00573C41">
              <w:rPr>
                <w:rFonts w:asciiTheme="minorHAnsi" w:hAnsiTheme="minorHAnsi"/>
                <w:b/>
                <w:sz w:val="24"/>
                <w:szCs w:val="24"/>
              </w:rPr>
              <w:t>П+1</w:t>
            </w:r>
          </w:p>
        </w:tc>
        <w:tc>
          <w:tcPr>
            <w:tcW w:w="1843" w:type="dxa"/>
            <w:tcBorders>
              <w:top w:val="single" w:sz="4" w:space="0" w:color="1F497D"/>
              <w:left w:val="single" w:sz="4" w:space="0" w:color="1F497D"/>
              <w:bottom w:val="single" w:sz="4" w:space="0" w:color="1F497D"/>
              <w:right w:val="single" w:sz="4" w:space="0" w:color="1F497D"/>
            </w:tcBorders>
            <w:vAlign w:val="center"/>
            <w:hideMark/>
          </w:tcPr>
          <w:p w:rsidR="00730FBC" w:rsidRPr="00573C41" w:rsidRDefault="00730FBC" w:rsidP="00730FBC">
            <w:pPr>
              <w:pStyle w:val="Tabela"/>
              <w:jc w:val="both"/>
              <w:rPr>
                <w:rFonts w:asciiTheme="minorHAnsi" w:hAnsiTheme="minorHAnsi"/>
                <w:b/>
                <w:sz w:val="24"/>
                <w:szCs w:val="24"/>
              </w:rPr>
            </w:pPr>
            <w:r w:rsidRPr="00573C41">
              <w:rPr>
                <w:rFonts w:asciiTheme="minorHAnsi" w:hAnsiTheme="minorHAnsi"/>
                <w:b/>
                <w:sz w:val="24"/>
                <w:szCs w:val="24"/>
              </w:rPr>
              <w:t>40%</w:t>
            </w:r>
          </w:p>
        </w:tc>
        <w:tc>
          <w:tcPr>
            <w:tcW w:w="1985" w:type="dxa"/>
            <w:tcBorders>
              <w:top w:val="single" w:sz="4" w:space="0" w:color="1F497D"/>
              <w:left w:val="single" w:sz="4" w:space="0" w:color="1F497D"/>
              <w:bottom w:val="single" w:sz="4" w:space="0" w:color="1F497D"/>
              <w:right w:val="single" w:sz="4" w:space="0" w:color="1F497D"/>
            </w:tcBorders>
            <w:vAlign w:val="center"/>
            <w:hideMark/>
          </w:tcPr>
          <w:p w:rsidR="00730FBC" w:rsidRPr="00573C41" w:rsidRDefault="00730FBC" w:rsidP="00730FBC">
            <w:pPr>
              <w:pStyle w:val="Tabela"/>
              <w:jc w:val="both"/>
              <w:rPr>
                <w:rFonts w:asciiTheme="minorHAnsi" w:hAnsiTheme="minorHAnsi"/>
                <w:b/>
                <w:sz w:val="24"/>
                <w:szCs w:val="24"/>
              </w:rPr>
            </w:pPr>
            <w:r w:rsidRPr="00573C41">
              <w:rPr>
                <w:rFonts w:asciiTheme="minorHAnsi" w:hAnsiTheme="minorHAnsi"/>
                <w:b/>
                <w:sz w:val="24"/>
                <w:szCs w:val="24"/>
              </w:rPr>
              <w:t>800</w:t>
            </w:r>
          </w:p>
        </w:tc>
        <w:tc>
          <w:tcPr>
            <w:tcW w:w="1960" w:type="dxa"/>
            <w:tcBorders>
              <w:top w:val="single" w:sz="4" w:space="0" w:color="1F497D"/>
              <w:left w:val="single" w:sz="4" w:space="0" w:color="1F497D"/>
              <w:bottom w:val="single" w:sz="4" w:space="0" w:color="1F497D"/>
              <w:right w:val="single" w:sz="4" w:space="0" w:color="1F497D"/>
            </w:tcBorders>
            <w:vAlign w:val="center"/>
            <w:hideMark/>
          </w:tcPr>
          <w:p w:rsidR="00730FBC" w:rsidRPr="00573C41" w:rsidRDefault="00730FBC" w:rsidP="00730FBC">
            <w:pPr>
              <w:pStyle w:val="Tabela"/>
              <w:jc w:val="both"/>
              <w:rPr>
                <w:rFonts w:asciiTheme="minorHAnsi" w:hAnsiTheme="minorHAnsi"/>
                <w:b/>
                <w:sz w:val="24"/>
                <w:szCs w:val="24"/>
              </w:rPr>
            </w:pPr>
            <w:r w:rsidRPr="00573C41">
              <w:rPr>
                <w:rFonts w:asciiTheme="minorHAnsi" w:hAnsiTheme="minorHAnsi"/>
                <w:b/>
                <w:sz w:val="24"/>
                <w:szCs w:val="24"/>
              </w:rPr>
              <w:t>16</w:t>
            </w:r>
          </w:p>
        </w:tc>
      </w:tr>
    </w:tbl>
    <w:p w:rsidR="00730FBC" w:rsidRPr="00730FBC" w:rsidRDefault="00730FBC" w:rsidP="00730FBC">
      <w:pPr>
        <w:pStyle w:val="Tabela"/>
        <w:jc w:val="both"/>
        <w:rPr>
          <w:rFonts w:asciiTheme="minorHAnsi" w:hAnsiTheme="minorHAnsi"/>
          <w:color w:val="552803"/>
          <w:sz w:val="24"/>
          <w:szCs w:val="24"/>
        </w:rPr>
      </w:pPr>
    </w:p>
    <w:p w:rsidR="00730FBC" w:rsidRPr="00730FBC" w:rsidRDefault="00730FBC" w:rsidP="00573C41">
      <w:pPr>
        <w:pStyle w:val="Osnovni"/>
        <w:spacing w:after="0"/>
        <w:ind w:left="0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>На грађевинској парцели површине и ширине мање за 10% од минимално дефинисаних, дозвољава се изградња или доградња објекта са урбанистичким параметрима који су 10% мањи од утврђеног максималног индекса заузетости, минималне површине парцеле и минималне ширине фронта парцеле.</w:t>
      </w:r>
    </w:p>
    <w:p w:rsidR="00730FBC" w:rsidRPr="00730FBC" w:rsidRDefault="00730FBC" w:rsidP="00573C41">
      <w:pPr>
        <w:pStyle w:val="Osnovni"/>
        <w:spacing w:after="0"/>
        <w:ind w:left="0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>Привредне делатности могу бити организоване у склопу једног или више објеката на парцели.</w:t>
      </w:r>
    </w:p>
    <w:p w:rsidR="00730FBC" w:rsidRPr="00730FBC" w:rsidRDefault="00730FBC" w:rsidP="00573C41">
      <w:pPr>
        <w:pStyle w:val="Osnovni"/>
        <w:spacing w:after="0"/>
        <w:ind w:left="0"/>
        <w:rPr>
          <w:rFonts w:asciiTheme="minorHAnsi" w:hAnsiTheme="minorHAnsi"/>
          <w:sz w:val="24"/>
          <w:szCs w:val="24"/>
        </w:rPr>
      </w:pPr>
      <w:r w:rsidRPr="00730FBC">
        <w:rPr>
          <w:rFonts w:asciiTheme="minorHAnsi" w:hAnsiTheme="minorHAnsi"/>
          <w:sz w:val="24"/>
          <w:szCs w:val="24"/>
        </w:rPr>
        <w:t xml:space="preserve">Максимална висина објеката је 18м, осим за посебне и објекте у функцији технолошког процеса. </w:t>
      </w:r>
    </w:p>
    <w:p w:rsidR="00730FBC" w:rsidRDefault="00730FBC" w:rsidP="00573C41">
      <w:pPr>
        <w:pStyle w:val="Osnovni"/>
        <w:spacing w:after="0"/>
        <w:ind w:left="0"/>
      </w:pPr>
      <w:r w:rsidRPr="00730FBC">
        <w:rPr>
          <w:rFonts w:asciiTheme="minorHAnsi" w:hAnsiTheme="minorHAnsi"/>
          <w:sz w:val="24"/>
          <w:szCs w:val="24"/>
        </w:rPr>
        <w:t>Минимални проценат уређених зелених и слободних површина износи 30%.</w:t>
      </w:r>
      <w:r>
        <w:t xml:space="preserve"> </w:t>
      </w:r>
    </w:p>
    <w:p w:rsidR="00730FBC" w:rsidRDefault="00730FBC" w:rsidP="00EB483F">
      <w:pPr>
        <w:spacing w:line="280" w:lineRule="exact"/>
        <w:rPr>
          <w:rFonts w:asciiTheme="minorHAnsi" w:hAnsiTheme="minorHAnsi" w:cstheme="minorHAnsi"/>
          <w:b/>
          <w:sz w:val="28"/>
          <w:lang w:val="sr-Cyrl-RS"/>
        </w:rPr>
      </w:pPr>
    </w:p>
    <w:p w:rsidR="00730FBC" w:rsidRDefault="00730FBC" w:rsidP="00EB483F">
      <w:pPr>
        <w:spacing w:line="280" w:lineRule="exact"/>
        <w:rPr>
          <w:rFonts w:asciiTheme="minorHAnsi" w:hAnsiTheme="minorHAnsi" w:cstheme="minorHAnsi"/>
          <w:b/>
          <w:sz w:val="28"/>
          <w:lang w:val="sr-Cyrl-RS"/>
        </w:rPr>
      </w:pPr>
    </w:p>
    <w:p w:rsidR="00730FBC" w:rsidRDefault="00730FBC" w:rsidP="00EB483F">
      <w:pPr>
        <w:spacing w:line="280" w:lineRule="exact"/>
        <w:rPr>
          <w:rFonts w:asciiTheme="minorHAnsi" w:hAnsiTheme="minorHAnsi" w:cstheme="minorHAnsi"/>
          <w:b/>
          <w:sz w:val="28"/>
          <w:lang w:val="sr-Cyrl-RS"/>
        </w:rPr>
      </w:pPr>
    </w:p>
    <w:p w:rsidR="00730FBC" w:rsidRDefault="00730FBC" w:rsidP="00EB483F">
      <w:pPr>
        <w:spacing w:line="280" w:lineRule="exact"/>
        <w:rPr>
          <w:rFonts w:asciiTheme="minorHAnsi" w:hAnsiTheme="minorHAnsi" w:cstheme="minorHAnsi"/>
          <w:b/>
          <w:sz w:val="28"/>
          <w:lang w:val="sr-Cyrl-RS"/>
        </w:rPr>
      </w:pPr>
    </w:p>
    <w:p w:rsidR="00730FBC" w:rsidRDefault="00730FBC" w:rsidP="00EB483F">
      <w:pPr>
        <w:spacing w:line="280" w:lineRule="exact"/>
        <w:rPr>
          <w:rFonts w:asciiTheme="minorHAnsi" w:hAnsiTheme="minorHAnsi" w:cstheme="minorHAnsi"/>
          <w:b/>
          <w:sz w:val="28"/>
          <w:lang w:val="sr-Cyrl-RS"/>
        </w:rPr>
      </w:pPr>
    </w:p>
    <w:p w:rsidR="00730FBC" w:rsidRDefault="00730FBC" w:rsidP="00EB483F">
      <w:pPr>
        <w:spacing w:line="280" w:lineRule="exact"/>
        <w:rPr>
          <w:rFonts w:asciiTheme="minorHAnsi" w:hAnsiTheme="minorHAnsi" w:cstheme="minorHAnsi"/>
          <w:b/>
          <w:sz w:val="28"/>
          <w:lang w:val="sr-Cyrl-RS"/>
        </w:rPr>
      </w:pPr>
    </w:p>
    <w:p w:rsidR="00730FBC" w:rsidRDefault="00730FBC" w:rsidP="00EB483F">
      <w:pPr>
        <w:spacing w:line="280" w:lineRule="exact"/>
        <w:rPr>
          <w:rFonts w:asciiTheme="minorHAnsi" w:hAnsiTheme="minorHAnsi" w:cstheme="minorHAnsi"/>
          <w:b/>
          <w:sz w:val="28"/>
          <w:lang w:val="sr-Cyrl-RS"/>
        </w:rPr>
      </w:pPr>
    </w:p>
    <w:p w:rsidR="00FF57B5" w:rsidRDefault="00FF57B5" w:rsidP="00EB483F">
      <w:pPr>
        <w:pStyle w:val="Osnovni"/>
        <w:ind w:left="0"/>
      </w:pPr>
      <w:bookmarkStart w:id="8" w:name="_Toc3802825"/>
    </w:p>
    <w:bookmarkEnd w:id="8"/>
    <w:p w:rsidR="00B816F7" w:rsidRPr="005A30D1" w:rsidRDefault="00B816F7" w:rsidP="00EB483F">
      <w:pPr>
        <w:pBdr>
          <w:top w:val="single" w:sz="18" w:space="1" w:color="7F7F7F"/>
          <w:left w:val="single" w:sz="18" w:space="4" w:color="7F7F7F"/>
          <w:bottom w:val="single" w:sz="18" w:space="1" w:color="7F7F7F"/>
          <w:right w:val="single" w:sz="18" w:space="4" w:color="7F7F7F"/>
        </w:pBdr>
        <w:shd w:val="clear" w:color="auto" w:fill="F2F2F2"/>
        <w:spacing w:line="280" w:lineRule="exact"/>
        <w:ind w:left="360"/>
        <w:rPr>
          <w:rFonts w:ascii="Calibri" w:hAnsi="Calibri"/>
          <w:b/>
          <w:sz w:val="28"/>
          <w:lang w:val="sr-Cyrl-RS"/>
        </w:rPr>
      </w:pPr>
      <w:r w:rsidRPr="005A30D1">
        <w:rPr>
          <w:rFonts w:ascii="Calibri" w:hAnsi="Calibri"/>
          <w:b/>
          <w:sz w:val="28"/>
        </w:rPr>
        <w:lastRenderedPageBreak/>
        <w:t>II.</w:t>
      </w:r>
      <w:r>
        <w:rPr>
          <w:rFonts w:ascii="Calibri" w:hAnsi="Calibri"/>
          <w:b/>
          <w:sz w:val="28"/>
          <w:lang w:val="sr-Cyrl-RS"/>
        </w:rPr>
        <w:t>5</w:t>
      </w:r>
      <w:r w:rsidRPr="005A30D1">
        <w:rPr>
          <w:rFonts w:ascii="Calibri" w:hAnsi="Calibri"/>
          <w:b/>
          <w:sz w:val="28"/>
        </w:rPr>
        <w:t xml:space="preserve">. </w:t>
      </w:r>
      <w:r w:rsidRPr="005A30D1">
        <w:rPr>
          <w:rFonts w:ascii="Calibri" w:hAnsi="Calibri"/>
          <w:b/>
          <w:sz w:val="28"/>
          <w:lang w:val="sr-Cyrl-RS"/>
        </w:rPr>
        <w:t xml:space="preserve"> </w:t>
      </w:r>
      <w:r>
        <w:rPr>
          <w:rFonts w:ascii="Calibri" w:hAnsi="Calibri"/>
          <w:b/>
          <w:sz w:val="28"/>
          <w:lang w:val="sr-Cyrl-RS"/>
        </w:rPr>
        <w:t>ПРАВИЛА ГРАДЊЕ НА ГРАЂЕВИНСКОЈ ПАРЦЕЛИ</w:t>
      </w:r>
      <w:r w:rsidRPr="005A30D1">
        <w:rPr>
          <w:rFonts w:ascii="Calibri" w:hAnsi="Calibri"/>
          <w:b/>
          <w:sz w:val="28"/>
          <w:lang w:val="sr-Cyrl-RS"/>
        </w:rPr>
        <w:t xml:space="preserve"> </w:t>
      </w:r>
    </w:p>
    <w:p w:rsidR="00F91851" w:rsidRDefault="00F91851" w:rsidP="00EB483F">
      <w:pPr>
        <w:spacing w:line="280" w:lineRule="exact"/>
        <w:rPr>
          <w:rFonts w:ascii="Calibri" w:hAnsi="Calibri"/>
          <w:b/>
          <w:color w:val="FF0000"/>
          <w:lang w:val="sr-Cyrl-RS"/>
        </w:rPr>
      </w:pPr>
    </w:p>
    <w:p w:rsidR="00B816F7" w:rsidRPr="00B816F7" w:rsidRDefault="00B816F7" w:rsidP="00EB483F">
      <w:pPr>
        <w:pStyle w:val="Pasussalistom"/>
        <w:widowControl w:val="0"/>
        <w:tabs>
          <w:tab w:val="left" w:pos="1026"/>
        </w:tabs>
        <w:autoSpaceDE w:val="0"/>
        <w:autoSpaceDN w:val="0"/>
        <w:spacing w:line="240" w:lineRule="auto"/>
        <w:ind w:left="0"/>
        <w:contextualSpacing w:val="0"/>
        <w:jc w:val="both"/>
        <w:rPr>
          <w:rFonts w:asciiTheme="minorHAnsi" w:hAnsiTheme="minorHAnsi" w:cstheme="minorHAnsi"/>
          <w:b/>
          <w:sz w:val="24"/>
          <w:szCs w:val="24"/>
        </w:rPr>
      </w:pPr>
      <w:r w:rsidRPr="00B816F7">
        <w:rPr>
          <w:rFonts w:asciiTheme="minorHAnsi" w:hAnsiTheme="minorHAnsi" w:cstheme="minorHAnsi"/>
          <w:b/>
          <w:sz w:val="24"/>
          <w:szCs w:val="24"/>
          <w:lang w:val="en-GB"/>
        </w:rPr>
        <w:t xml:space="preserve">II.5.1. </w:t>
      </w:r>
      <w:r w:rsidRPr="00B816F7">
        <w:rPr>
          <w:rFonts w:asciiTheme="minorHAnsi" w:hAnsiTheme="minorHAnsi" w:cstheme="minorHAnsi"/>
          <w:b/>
          <w:sz w:val="24"/>
          <w:szCs w:val="24"/>
        </w:rPr>
        <w:t>Аналитичко</w:t>
      </w:r>
      <w:r w:rsidRPr="00B816F7">
        <w:rPr>
          <w:rFonts w:asciiTheme="minorHAnsi" w:hAnsiTheme="minorHAnsi" w:cstheme="minorHAnsi"/>
          <w:b/>
          <w:spacing w:val="-19"/>
          <w:sz w:val="24"/>
          <w:szCs w:val="24"/>
        </w:rPr>
        <w:t xml:space="preserve"> </w:t>
      </w:r>
      <w:r w:rsidRPr="00B816F7">
        <w:rPr>
          <w:rFonts w:asciiTheme="minorHAnsi" w:hAnsiTheme="minorHAnsi" w:cstheme="minorHAnsi"/>
          <w:b/>
          <w:sz w:val="24"/>
          <w:szCs w:val="24"/>
        </w:rPr>
        <w:t>геодетски</w:t>
      </w:r>
      <w:r w:rsidRPr="00B816F7">
        <w:rPr>
          <w:rFonts w:asciiTheme="minorHAnsi" w:hAnsiTheme="minorHAnsi" w:cstheme="minorHAnsi"/>
          <w:b/>
          <w:spacing w:val="-16"/>
          <w:sz w:val="24"/>
          <w:szCs w:val="24"/>
        </w:rPr>
        <w:t xml:space="preserve"> </w:t>
      </w:r>
      <w:r w:rsidRPr="00B816F7">
        <w:rPr>
          <w:rFonts w:asciiTheme="minorHAnsi" w:hAnsiTheme="minorHAnsi" w:cstheme="minorHAnsi"/>
          <w:b/>
          <w:sz w:val="24"/>
          <w:szCs w:val="24"/>
        </w:rPr>
        <w:t>елементи</w:t>
      </w:r>
      <w:r w:rsidRPr="00B816F7">
        <w:rPr>
          <w:rFonts w:asciiTheme="minorHAnsi" w:hAnsiTheme="minorHAnsi" w:cstheme="minorHAnsi"/>
          <w:b/>
          <w:spacing w:val="-18"/>
          <w:sz w:val="24"/>
          <w:szCs w:val="24"/>
        </w:rPr>
        <w:t xml:space="preserve"> </w:t>
      </w:r>
      <w:r w:rsidRPr="00B816F7">
        <w:rPr>
          <w:rFonts w:asciiTheme="minorHAnsi" w:hAnsiTheme="minorHAnsi" w:cstheme="minorHAnsi"/>
          <w:b/>
          <w:sz w:val="24"/>
          <w:szCs w:val="24"/>
        </w:rPr>
        <w:t>грађевинске</w:t>
      </w:r>
      <w:r w:rsidRPr="00B816F7">
        <w:rPr>
          <w:rFonts w:asciiTheme="minorHAnsi" w:hAnsiTheme="minorHAnsi" w:cstheme="minorHAnsi"/>
          <w:b/>
          <w:spacing w:val="-17"/>
          <w:sz w:val="24"/>
          <w:szCs w:val="24"/>
        </w:rPr>
        <w:t xml:space="preserve"> </w:t>
      </w:r>
      <w:r w:rsidRPr="00B816F7">
        <w:rPr>
          <w:rFonts w:asciiTheme="minorHAnsi" w:hAnsiTheme="minorHAnsi" w:cstheme="minorHAnsi"/>
          <w:b/>
          <w:sz w:val="24"/>
          <w:szCs w:val="24"/>
        </w:rPr>
        <w:t>парцеле</w:t>
      </w:r>
    </w:p>
    <w:p w:rsidR="00B816F7" w:rsidRPr="005C6506" w:rsidRDefault="00B816F7" w:rsidP="00EB483F">
      <w:pPr>
        <w:pStyle w:val="Pasussalistom"/>
        <w:widowControl w:val="0"/>
        <w:tabs>
          <w:tab w:val="left" w:pos="1026"/>
        </w:tabs>
        <w:autoSpaceDE w:val="0"/>
        <w:autoSpaceDN w:val="0"/>
        <w:spacing w:line="240" w:lineRule="auto"/>
        <w:ind w:left="0"/>
        <w:contextualSpacing w:val="0"/>
        <w:jc w:val="both"/>
        <w:rPr>
          <w:rFonts w:asciiTheme="minorHAnsi" w:hAnsiTheme="minorHAnsi" w:cstheme="minorHAnsi"/>
          <w:sz w:val="24"/>
          <w:szCs w:val="24"/>
          <w:lang w:val="sr-Cyrl-RS"/>
        </w:rPr>
      </w:pPr>
      <w:r w:rsidRPr="005C6506">
        <w:rPr>
          <w:rFonts w:asciiTheme="minorHAnsi" w:hAnsiTheme="minorHAnsi" w:cstheme="minorHAnsi"/>
          <w:sz w:val="24"/>
          <w:szCs w:val="24"/>
          <w:lang w:val="sr-Cyrl-RS"/>
        </w:rPr>
        <w:t>Предметн</w:t>
      </w:r>
      <w:r w:rsidR="00B425DD">
        <w:rPr>
          <w:rFonts w:asciiTheme="minorHAnsi" w:hAnsiTheme="minorHAnsi" w:cstheme="minorHAnsi"/>
          <w:sz w:val="24"/>
          <w:szCs w:val="24"/>
          <w:lang w:val="sr-Cyrl-RS"/>
        </w:rPr>
        <w:t>е</w:t>
      </w:r>
      <w:r w:rsidRPr="005C6506">
        <w:rPr>
          <w:rFonts w:asciiTheme="minorHAnsi" w:hAnsiTheme="minorHAnsi" w:cstheme="minorHAnsi"/>
          <w:sz w:val="24"/>
          <w:szCs w:val="24"/>
          <w:lang w:val="sr-Cyrl-RS"/>
        </w:rPr>
        <w:t xml:space="preserve"> катастарск</w:t>
      </w:r>
      <w:r w:rsidR="00B425DD">
        <w:rPr>
          <w:rFonts w:asciiTheme="minorHAnsi" w:hAnsiTheme="minorHAnsi" w:cstheme="minorHAnsi"/>
          <w:sz w:val="24"/>
          <w:szCs w:val="24"/>
          <w:lang w:val="sr-Cyrl-RS"/>
        </w:rPr>
        <w:t>е</w:t>
      </w:r>
      <w:r w:rsidRPr="005C6506">
        <w:rPr>
          <w:rFonts w:asciiTheme="minorHAnsi" w:hAnsiTheme="minorHAnsi" w:cstheme="minorHAnsi"/>
          <w:sz w:val="24"/>
          <w:szCs w:val="24"/>
          <w:lang w:val="sr-Cyrl-RS"/>
        </w:rPr>
        <w:t xml:space="preserve"> парцел</w:t>
      </w:r>
      <w:r w:rsidR="00B425DD">
        <w:rPr>
          <w:rFonts w:asciiTheme="minorHAnsi" w:hAnsiTheme="minorHAnsi" w:cstheme="minorHAnsi"/>
          <w:sz w:val="24"/>
          <w:szCs w:val="24"/>
          <w:lang w:val="sr-Cyrl-RS"/>
        </w:rPr>
        <w:t>е</w:t>
      </w:r>
      <w:r w:rsidRPr="005C6506">
        <w:rPr>
          <w:rFonts w:asciiTheme="minorHAnsi" w:hAnsiTheme="minorHAnsi" w:cstheme="minorHAnsi"/>
          <w:sz w:val="24"/>
          <w:szCs w:val="24"/>
          <w:lang w:val="sr-Cyrl-RS"/>
        </w:rPr>
        <w:t xml:space="preserve"> број</w:t>
      </w:r>
      <w:r w:rsidR="00B425DD">
        <w:rPr>
          <w:rFonts w:asciiTheme="minorHAnsi" w:hAnsiTheme="minorHAnsi" w:cstheme="minorHAnsi"/>
          <w:sz w:val="24"/>
          <w:szCs w:val="24"/>
          <w:lang w:val="sr-Cyrl-RS"/>
        </w:rPr>
        <w:t xml:space="preserve"> </w:t>
      </w:r>
      <w:r w:rsidR="00B425DD" w:rsidRPr="00B425DD">
        <w:rPr>
          <w:rFonts w:ascii="Calibri" w:hAnsi="Calibri"/>
          <w:sz w:val="24"/>
          <w:lang w:val="sr-Cyrl-RS"/>
        </w:rPr>
        <w:t>1212/2 и 1226/1 КО Лазарица</w:t>
      </w:r>
      <w:r w:rsidRPr="005C6506">
        <w:rPr>
          <w:rFonts w:asciiTheme="minorHAnsi" w:hAnsiTheme="minorHAnsi" w:cstheme="minorHAnsi"/>
          <w:sz w:val="24"/>
          <w:szCs w:val="24"/>
          <w:lang w:val="sr-Cyrl-RS"/>
        </w:rPr>
        <w:t xml:space="preserve"> </w:t>
      </w:r>
      <w:r w:rsidR="00B425DD">
        <w:rPr>
          <w:rFonts w:asciiTheme="minorHAnsi" w:hAnsiTheme="minorHAnsi" w:cstheme="minorHAnsi"/>
          <w:sz w:val="24"/>
          <w:szCs w:val="24"/>
          <w:lang w:val="sr-Cyrl-RS"/>
        </w:rPr>
        <w:t>су</w:t>
      </w:r>
      <w:r w:rsidRPr="005C6506">
        <w:rPr>
          <w:rFonts w:asciiTheme="minorHAnsi" w:hAnsiTheme="minorHAnsi" w:cstheme="minorHAnsi"/>
          <w:sz w:val="24"/>
          <w:szCs w:val="24"/>
          <w:lang w:val="sr-Cyrl-RS"/>
        </w:rPr>
        <w:t xml:space="preserve"> као такв</w:t>
      </w:r>
      <w:r w:rsidR="00B425DD">
        <w:rPr>
          <w:rFonts w:asciiTheme="minorHAnsi" w:hAnsiTheme="minorHAnsi" w:cstheme="minorHAnsi"/>
          <w:sz w:val="24"/>
          <w:szCs w:val="24"/>
          <w:lang w:val="sr-Cyrl-RS"/>
        </w:rPr>
        <w:t>е</w:t>
      </w:r>
      <w:r w:rsidRPr="005C6506">
        <w:rPr>
          <w:rFonts w:asciiTheme="minorHAnsi" w:hAnsiTheme="minorHAnsi" w:cstheme="minorHAnsi"/>
          <w:sz w:val="24"/>
          <w:szCs w:val="24"/>
          <w:lang w:val="sr-Cyrl-RS"/>
        </w:rPr>
        <w:t xml:space="preserve"> дефинисан</w:t>
      </w:r>
      <w:r w:rsidR="00B425DD">
        <w:rPr>
          <w:rFonts w:asciiTheme="minorHAnsi" w:hAnsiTheme="minorHAnsi" w:cstheme="minorHAnsi"/>
          <w:sz w:val="24"/>
          <w:szCs w:val="24"/>
          <w:lang w:val="sr-Cyrl-RS"/>
        </w:rPr>
        <w:t>е</w:t>
      </w:r>
      <w:r w:rsidRPr="005C6506">
        <w:rPr>
          <w:rFonts w:asciiTheme="minorHAnsi" w:hAnsiTheme="minorHAnsi" w:cstheme="minorHAnsi"/>
          <w:sz w:val="24"/>
          <w:szCs w:val="24"/>
          <w:lang w:val="sr-Cyrl-RS"/>
        </w:rPr>
        <w:t xml:space="preserve"> у катастру непокретности и испуњава</w:t>
      </w:r>
      <w:r w:rsidR="00B425DD">
        <w:rPr>
          <w:rFonts w:asciiTheme="minorHAnsi" w:hAnsiTheme="minorHAnsi" w:cstheme="minorHAnsi"/>
          <w:sz w:val="24"/>
          <w:szCs w:val="24"/>
          <w:lang w:val="sr-Cyrl-RS"/>
        </w:rPr>
        <w:t>ју</w:t>
      </w:r>
      <w:r w:rsidRPr="005C6506">
        <w:rPr>
          <w:rFonts w:asciiTheme="minorHAnsi" w:hAnsiTheme="minorHAnsi" w:cstheme="minorHAnsi"/>
          <w:sz w:val="24"/>
          <w:szCs w:val="24"/>
          <w:lang w:val="sr-Cyrl-RS"/>
        </w:rPr>
        <w:t xml:space="preserve"> услове грађевинске парцеле.</w:t>
      </w:r>
      <w:r w:rsidR="00166AB2">
        <w:rPr>
          <w:rFonts w:asciiTheme="minorHAnsi" w:hAnsiTheme="minorHAnsi" w:cstheme="minorHAnsi"/>
          <w:sz w:val="24"/>
          <w:szCs w:val="24"/>
          <w:lang w:val="sr-Cyrl-RS"/>
        </w:rPr>
        <w:t xml:space="preserve"> Укупна</w:t>
      </w:r>
      <w:r w:rsidR="003F4878">
        <w:rPr>
          <w:rFonts w:asciiTheme="minorHAnsi" w:hAnsiTheme="minorHAnsi" w:cstheme="minorHAnsi"/>
          <w:sz w:val="24"/>
          <w:szCs w:val="24"/>
          <w:lang w:val="sr-Cyrl-RS"/>
        </w:rPr>
        <w:t xml:space="preserve"> </w:t>
      </w:r>
      <w:r w:rsidR="00166AB2">
        <w:rPr>
          <w:rFonts w:asciiTheme="minorHAnsi" w:hAnsiTheme="minorHAnsi" w:cstheme="minorHAnsi"/>
          <w:sz w:val="24"/>
          <w:szCs w:val="24"/>
          <w:lang w:val="sr-Cyrl-RS"/>
        </w:rPr>
        <w:t>п</w:t>
      </w:r>
      <w:r w:rsidR="005C6506" w:rsidRPr="005C6506">
        <w:rPr>
          <w:rFonts w:asciiTheme="minorHAnsi" w:hAnsiTheme="minorHAnsi" w:cstheme="minorHAnsi"/>
          <w:sz w:val="24"/>
          <w:szCs w:val="24"/>
          <w:lang w:val="sr-Cyrl-RS"/>
        </w:rPr>
        <w:t>овршина</w:t>
      </w:r>
      <w:r w:rsidR="00166AB2">
        <w:rPr>
          <w:rFonts w:asciiTheme="minorHAnsi" w:hAnsiTheme="minorHAnsi" w:cstheme="minorHAnsi"/>
          <w:sz w:val="24"/>
          <w:szCs w:val="24"/>
          <w:lang w:val="sr-Cyrl-RS"/>
        </w:rPr>
        <w:t xml:space="preserve"> предметних</w:t>
      </w:r>
      <w:r w:rsidR="005C6506" w:rsidRPr="005C6506">
        <w:rPr>
          <w:rFonts w:asciiTheme="minorHAnsi" w:hAnsiTheme="minorHAnsi" w:cstheme="minorHAnsi"/>
          <w:sz w:val="24"/>
          <w:szCs w:val="24"/>
          <w:lang w:val="sr-Cyrl-RS"/>
        </w:rPr>
        <w:t xml:space="preserve"> парцеле је </w:t>
      </w:r>
      <w:r w:rsidR="00B425DD">
        <w:rPr>
          <w:rFonts w:asciiTheme="minorHAnsi" w:hAnsiTheme="minorHAnsi" w:cstheme="minorHAnsi"/>
          <w:sz w:val="24"/>
          <w:szCs w:val="24"/>
          <w:lang w:val="sr-Cyrl-RS"/>
        </w:rPr>
        <w:t>2486</w:t>
      </w:r>
      <w:r w:rsidR="005C6506" w:rsidRPr="005C6506">
        <w:rPr>
          <w:rFonts w:asciiTheme="minorHAnsi" w:hAnsiTheme="minorHAnsi" w:cstheme="minorHAnsi"/>
          <w:sz w:val="24"/>
          <w:szCs w:val="24"/>
          <w:lang w:val="sr-Cyrl-RS"/>
        </w:rPr>
        <w:t>м2.</w:t>
      </w:r>
    </w:p>
    <w:p w:rsidR="005C6506" w:rsidRPr="00B816F7" w:rsidRDefault="005C6506" w:rsidP="00EB483F">
      <w:pPr>
        <w:pStyle w:val="Pasussalistom"/>
        <w:widowControl w:val="0"/>
        <w:tabs>
          <w:tab w:val="left" w:pos="1026"/>
        </w:tabs>
        <w:autoSpaceDE w:val="0"/>
        <w:autoSpaceDN w:val="0"/>
        <w:spacing w:line="240" w:lineRule="auto"/>
        <w:ind w:left="-360"/>
        <w:contextualSpacing w:val="0"/>
        <w:jc w:val="both"/>
        <w:rPr>
          <w:rFonts w:asciiTheme="minorHAnsi" w:hAnsiTheme="minorHAnsi" w:cstheme="minorHAnsi"/>
          <w:color w:val="FF0000"/>
          <w:sz w:val="24"/>
          <w:szCs w:val="24"/>
          <w:lang w:val="sr-Cyrl-RS"/>
        </w:rPr>
      </w:pPr>
    </w:p>
    <w:p w:rsidR="005C6506" w:rsidRDefault="005C6506" w:rsidP="00EB483F">
      <w:pPr>
        <w:pStyle w:val="Pasussalistom"/>
        <w:widowControl w:val="0"/>
        <w:tabs>
          <w:tab w:val="left" w:pos="1026"/>
        </w:tabs>
        <w:autoSpaceDE w:val="0"/>
        <w:autoSpaceDN w:val="0"/>
        <w:spacing w:line="240" w:lineRule="auto"/>
        <w:ind w:left="0"/>
        <w:contextualSpacing w:val="0"/>
        <w:jc w:val="both"/>
        <w:rPr>
          <w:rFonts w:ascii="Calibri" w:hAnsi="Calibri" w:cs="Calibri"/>
          <w:b/>
          <w:sz w:val="24"/>
          <w:szCs w:val="24"/>
          <w:lang w:val="sr-Cyrl-RS"/>
        </w:rPr>
      </w:pPr>
      <w:r w:rsidRPr="005C6506">
        <w:rPr>
          <w:rFonts w:ascii="Calibri" w:hAnsi="Calibri" w:cs="Calibri"/>
          <w:b/>
          <w:sz w:val="24"/>
          <w:szCs w:val="24"/>
          <w:lang w:val="en-GB"/>
        </w:rPr>
        <w:t>II.5.</w:t>
      </w:r>
      <w:r>
        <w:rPr>
          <w:rFonts w:ascii="Calibri" w:hAnsi="Calibri" w:cs="Calibri"/>
          <w:b/>
          <w:sz w:val="24"/>
          <w:szCs w:val="24"/>
          <w:lang w:val="sr-Cyrl-RS"/>
        </w:rPr>
        <w:t>2</w:t>
      </w:r>
      <w:r w:rsidRPr="005C6506">
        <w:rPr>
          <w:rFonts w:ascii="Calibri" w:hAnsi="Calibri" w:cs="Calibri"/>
          <w:b/>
          <w:sz w:val="24"/>
          <w:szCs w:val="24"/>
          <w:lang w:val="en-GB"/>
        </w:rPr>
        <w:t xml:space="preserve">. </w:t>
      </w:r>
      <w:r>
        <w:rPr>
          <w:rFonts w:ascii="Calibri" w:hAnsi="Calibri" w:cs="Calibri"/>
          <w:b/>
          <w:sz w:val="24"/>
          <w:szCs w:val="24"/>
          <w:lang w:val="sr-Cyrl-RS"/>
        </w:rPr>
        <w:t>Намена површина</w:t>
      </w:r>
    </w:p>
    <w:p w:rsidR="005C6506" w:rsidRDefault="005C6506" w:rsidP="00EB483F">
      <w:pPr>
        <w:pStyle w:val="Pasussalistom"/>
        <w:widowControl w:val="0"/>
        <w:tabs>
          <w:tab w:val="left" w:pos="1026"/>
        </w:tabs>
        <w:autoSpaceDE w:val="0"/>
        <w:autoSpaceDN w:val="0"/>
        <w:spacing w:line="240" w:lineRule="auto"/>
        <w:ind w:left="0"/>
        <w:contextualSpacing w:val="0"/>
        <w:jc w:val="both"/>
        <w:rPr>
          <w:rFonts w:ascii="Calibri" w:hAnsi="Calibri" w:cs="Calibri"/>
          <w:sz w:val="24"/>
          <w:szCs w:val="24"/>
          <w:lang w:val="sr-Cyrl-RS"/>
        </w:rPr>
      </w:pPr>
      <w:r w:rsidRPr="005C6506">
        <w:rPr>
          <w:rFonts w:ascii="Calibri" w:hAnsi="Calibri" w:cs="Calibri"/>
          <w:sz w:val="24"/>
          <w:szCs w:val="24"/>
          <w:lang w:val="sr-Cyrl-RS"/>
        </w:rPr>
        <w:t xml:space="preserve">Простор обухваћен урбанистичким </w:t>
      </w:r>
      <w:r w:rsidRPr="003F4878">
        <w:rPr>
          <w:rFonts w:ascii="Calibri" w:hAnsi="Calibri" w:cs="Calibri"/>
          <w:sz w:val="24"/>
          <w:szCs w:val="24"/>
          <w:lang w:val="sr-Cyrl-RS"/>
        </w:rPr>
        <w:t>пројектом</w:t>
      </w:r>
      <w:r w:rsidR="000B7201">
        <w:rPr>
          <w:rFonts w:ascii="Calibri" w:hAnsi="Calibri" w:cs="Calibri"/>
          <w:sz w:val="24"/>
          <w:szCs w:val="24"/>
          <w:lang w:val="sr-Cyrl-RS"/>
        </w:rPr>
        <w:t xml:space="preserve"> налази се у урбанистичкој целини 6.</w:t>
      </w:r>
      <w:r w:rsidR="00EB16F9">
        <w:rPr>
          <w:rFonts w:ascii="Calibri" w:hAnsi="Calibri" w:cs="Calibri"/>
          <w:sz w:val="24"/>
          <w:szCs w:val="24"/>
          <w:lang w:val="sr-Cyrl-RS"/>
        </w:rPr>
        <w:t>1.5</w:t>
      </w:r>
      <w:r w:rsidR="000B7201">
        <w:rPr>
          <w:rFonts w:ascii="Calibri" w:hAnsi="Calibri" w:cs="Calibri"/>
          <w:sz w:val="24"/>
          <w:szCs w:val="24"/>
          <w:lang w:val="sr-Cyrl-RS"/>
        </w:rPr>
        <w:t>., а</w:t>
      </w:r>
      <w:r w:rsidRPr="003F4878">
        <w:rPr>
          <w:rFonts w:ascii="Calibri" w:hAnsi="Calibri" w:cs="Calibri"/>
          <w:sz w:val="24"/>
          <w:szCs w:val="24"/>
          <w:lang w:val="sr-Cyrl-RS"/>
        </w:rPr>
        <w:t xml:space="preserve"> по намени површина спада у </w:t>
      </w:r>
      <w:r w:rsidR="00A16629">
        <w:rPr>
          <w:rFonts w:ascii="Calibri" w:hAnsi="Calibri" w:cs="Calibri"/>
          <w:sz w:val="24"/>
          <w:szCs w:val="24"/>
          <w:lang w:val="sr-Cyrl-RS"/>
        </w:rPr>
        <w:t>привредне</w:t>
      </w:r>
      <w:r w:rsidR="007369C1" w:rsidRPr="003F4878">
        <w:rPr>
          <w:rFonts w:ascii="Calibri" w:hAnsi="Calibri" w:cs="Calibri"/>
          <w:sz w:val="24"/>
          <w:szCs w:val="24"/>
          <w:lang w:val="sr-Cyrl-RS"/>
        </w:rPr>
        <w:t xml:space="preserve"> делатности тип </w:t>
      </w:r>
      <w:r w:rsidR="00A16629">
        <w:rPr>
          <w:rFonts w:ascii="Calibri" w:hAnsi="Calibri" w:cs="Calibri"/>
          <w:sz w:val="24"/>
          <w:szCs w:val="24"/>
          <w:lang w:val="sr-Cyrl-RS"/>
        </w:rPr>
        <w:t>П</w:t>
      </w:r>
      <w:r w:rsidR="007369C1" w:rsidRPr="003F4878">
        <w:rPr>
          <w:rFonts w:ascii="Calibri" w:hAnsi="Calibri" w:cs="Calibri"/>
          <w:sz w:val="24"/>
          <w:szCs w:val="24"/>
          <w:lang w:val="sr-Cyrl-RS"/>
        </w:rPr>
        <w:t>Д-02.</w:t>
      </w:r>
      <w:r w:rsidR="00F23365" w:rsidRPr="003F4878">
        <w:rPr>
          <w:rFonts w:ascii="Calibri" w:hAnsi="Calibri" w:cs="Calibri"/>
          <w:sz w:val="24"/>
          <w:szCs w:val="24"/>
          <w:lang w:val="sr-Cyrl-RS"/>
        </w:rPr>
        <w:t xml:space="preserve"> </w:t>
      </w:r>
    </w:p>
    <w:p w:rsidR="00F23365" w:rsidRDefault="00F23365" w:rsidP="00EB483F">
      <w:pPr>
        <w:pStyle w:val="Pasussalistom"/>
        <w:widowControl w:val="0"/>
        <w:tabs>
          <w:tab w:val="left" w:pos="1026"/>
        </w:tabs>
        <w:autoSpaceDE w:val="0"/>
        <w:autoSpaceDN w:val="0"/>
        <w:spacing w:line="240" w:lineRule="auto"/>
        <w:ind w:left="360"/>
        <w:contextualSpacing w:val="0"/>
        <w:jc w:val="both"/>
        <w:rPr>
          <w:rFonts w:ascii="Calibri" w:hAnsi="Calibri" w:cs="Calibri"/>
          <w:sz w:val="24"/>
          <w:szCs w:val="24"/>
          <w:lang w:val="sr-Cyrl-RS"/>
        </w:rPr>
      </w:pPr>
    </w:p>
    <w:p w:rsidR="00F23365" w:rsidRDefault="00F23365" w:rsidP="00EB483F">
      <w:pPr>
        <w:pStyle w:val="Pasussalistom"/>
        <w:widowControl w:val="0"/>
        <w:tabs>
          <w:tab w:val="left" w:pos="1026"/>
        </w:tabs>
        <w:autoSpaceDE w:val="0"/>
        <w:autoSpaceDN w:val="0"/>
        <w:spacing w:line="240" w:lineRule="auto"/>
        <w:ind w:left="0"/>
        <w:contextualSpacing w:val="0"/>
        <w:jc w:val="both"/>
        <w:rPr>
          <w:rFonts w:ascii="Calibri" w:hAnsi="Calibri" w:cs="Calibri"/>
          <w:b/>
          <w:sz w:val="24"/>
          <w:szCs w:val="24"/>
          <w:lang w:val="sr-Cyrl-RS"/>
        </w:rPr>
      </w:pPr>
      <w:r w:rsidRPr="005C6506">
        <w:rPr>
          <w:rFonts w:ascii="Calibri" w:hAnsi="Calibri" w:cs="Calibri"/>
          <w:b/>
          <w:sz w:val="24"/>
          <w:szCs w:val="24"/>
          <w:lang w:val="en-GB"/>
        </w:rPr>
        <w:t>II.5.</w:t>
      </w:r>
      <w:r>
        <w:rPr>
          <w:rFonts w:ascii="Calibri" w:hAnsi="Calibri" w:cs="Calibri"/>
          <w:b/>
          <w:sz w:val="24"/>
          <w:szCs w:val="24"/>
          <w:lang w:val="sr-Cyrl-RS"/>
        </w:rPr>
        <w:t>3</w:t>
      </w:r>
      <w:r w:rsidRPr="005C6506">
        <w:rPr>
          <w:rFonts w:ascii="Calibri" w:hAnsi="Calibri" w:cs="Calibri"/>
          <w:b/>
          <w:sz w:val="24"/>
          <w:szCs w:val="24"/>
          <w:lang w:val="en-GB"/>
        </w:rPr>
        <w:t xml:space="preserve">. </w:t>
      </w:r>
      <w:r>
        <w:rPr>
          <w:rFonts w:ascii="Calibri" w:hAnsi="Calibri" w:cs="Calibri"/>
          <w:b/>
          <w:sz w:val="24"/>
          <w:szCs w:val="24"/>
          <w:lang w:val="sr-Cyrl-RS"/>
        </w:rPr>
        <w:t>Елементи хоризонталне и вертикалне регулације</w:t>
      </w:r>
    </w:p>
    <w:p w:rsidR="00F23365" w:rsidRDefault="00F23365" w:rsidP="00EB483F">
      <w:pPr>
        <w:pStyle w:val="Pasussalistom"/>
        <w:widowControl w:val="0"/>
        <w:tabs>
          <w:tab w:val="left" w:pos="1026"/>
        </w:tabs>
        <w:autoSpaceDE w:val="0"/>
        <w:autoSpaceDN w:val="0"/>
        <w:spacing w:line="240" w:lineRule="auto"/>
        <w:ind w:left="0"/>
        <w:contextualSpacing w:val="0"/>
        <w:jc w:val="both"/>
        <w:rPr>
          <w:rFonts w:ascii="Calibri" w:hAnsi="Calibri" w:cs="Calibri"/>
          <w:b/>
          <w:sz w:val="24"/>
          <w:szCs w:val="24"/>
          <w:lang w:val="sr-Cyrl-RS"/>
        </w:rPr>
      </w:pPr>
      <w:r w:rsidRPr="005C6506">
        <w:rPr>
          <w:rFonts w:ascii="Calibri" w:hAnsi="Calibri" w:cs="Calibri"/>
          <w:b/>
          <w:sz w:val="24"/>
          <w:szCs w:val="24"/>
          <w:lang w:val="en-GB"/>
        </w:rPr>
        <w:t>II.5.</w:t>
      </w:r>
      <w:r>
        <w:rPr>
          <w:rFonts w:ascii="Calibri" w:hAnsi="Calibri" w:cs="Calibri"/>
          <w:b/>
          <w:sz w:val="24"/>
          <w:szCs w:val="24"/>
          <w:lang w:val="sr-Cyrl-RS"/>
        </w:rPr>
        <w:t>3</w:t>
      </w:r>
      <w:r w:rsidRPr="005C6506">
        <w:rPr>
          <w:rFonts w:ascii="Calibri" w:hAnsi="Calibri" w:cs="Calibri"/>
          <w:b/>
          <w:sz w:val="24"/>
          <w:szCs w:val="24"/>
          <w:lang w:val="en-GB"/>
        </w:rPr>
        <w:t>.</w:t>
      </w:r>
      <w:r>
        <w:rPr>
          <w:rFonts w:ascii="Calibri" w:hAnsi="Calibri" w:cs="Calibri"/>
          <w:b/>
          <w:sz w:val="24"/>
          <w:szCs w:val="24"/>
          <w:lang w:val="sr-Cyrl-RS"/>
        </w:rPr>
        <w:t>1. Регулациона линија</w:t>
      </w:r>
    </w:p>
    <w:p w:rsidR="00F23365" w:rsidRDefault="00F23365" w:rsidP="00EB483F">
      <w:pPr>
        <w:pStyle w:val="Pasussalistom"/>
        <w:widowControl w:val="0"/>
        <w:tabs>
          <w:tab w:val="left" w:pos="1026"/>
        </w:tabs>
        <w:autoSpaceDE w:val="0"/>
        <w:autoSpaceDN w:val="0"/>
        <w:spacing w:line="240" w:lineRule="auto"/>
        <w:ind w:left="0"/>
        <w:contextualSpacing w:val="0"/>
        <w:jc w:val="both"/>
        <w:rPr>
          <w:rFonts w:ascii="Calibri" w:hAnsi="Calibri" w:cs="Calibri"/>
          <w:sz w:val="24"/>
          <w:szCs w:val="24"/>
          <w:lang w:val="sr-Cyrl-RS"/>
        </w:rPr>
      </w:pPr>
      <w:r w:rsidRPr="00F23365">
        <w:rPr>
          <w:rFonts w:ascii="Calibri" w:hAnsi="Calibri" w:cs="Calibri"/>
          <w:sz w:val="24"/>
          <w:szCs w:val="24"/>
          <w:lang w:val="sr-Cyrl-RS"/>
        </w:rPr>
        <w:t xml:space="preserve">Регулациона линија дефинисана је </w:t>
      </w:r>
      <w:r>
        <w:rPr>
          <w:rFonts w:ascii="Calibri" w:hAnsi="Calibri" w:cs="Calibri"/>
          <w:sz w:val="24"/>
          <w:szCs w:val="24"/>
          <w:lang w:val="sr-Cyrl-RS"/>
        </w:rPr>
        <w:t>на међној линији предметн</w:t>
      </w:r>
      <w:r w:rsidR="00EB16F9">
        <w:rPr>
          <w:rFonts w:ascii="Calibri" w:hAnsi="Calibri" w:cs="Calibri"/>
          <w:sz w:val="24"/>
          <w:szCs w:val="24"/>
          <w:lang w:val="sr-Cyrl-RS"/>
        </w:rPr>
        <w:t>их</w:t>
      </w:r>
      <w:r>
        <w:rPr>
          <w:rFonts w:ascii="Calibri" w:hAnsi="Calibri" w:cs="Calibri"/>
          <w:sz w:val="24"/>
          <w:szCs w:val="24"/>
          <w:lang w:val="sr-Cyrl-RS"/>
        </w:rPr>
        <w:t xml:space="preserve"> катастарск</w:t>
      </w:r>
      <w:r w:rsidR="00EB16F9">
        <w:rPr>
          <w:rFonts w:ascii="Calibri" w:hAnsi="Calibri" w:cs="Calibri"/>
          <w:sz w:val="24"/>
          <w:szCs w:val="24"/>
          <w:lang w:val="sr-Cyrl-RS"/>
        </w:rPr>
        <w:t>их</w:t>
      </w:r>
      <w:r>
        <w:rPr>
          <w:rFonts w:ascii="Calibri" w:hAnsi="Calibri" w:cs="Calibri"/>
          <w:sz w:val="24"/>
          <w:szCs w:val="24"/>
          <w:lang w:val="sr-Cyrl-RS"/>
        </w:rPr>
        <w:t xml:space="preserve"> парцел</w:t>
      </w:r>
      <w:r w:rsidR="00EB16F9">
        <w:rPr>
          <w:rFonts w:ascii="Calibri" w:hAnsi="Calibri" w:cs="Calibri"/>
          <w:sz w:val="24"/>
          <w:szCs w:val="24"/>
          <w:lang w:val="sr-Cyrl-RS"/>
        </w:rPr>
        <w:t>а бр.</w:t>
      </w:r>
      <w:r>
        <w:rPr>
          <w:rFonts w:ascii="Calibri" w:hAnsi="Calibri" w:cs="Calibri"/>
          <w:sz w:val="24"/>
          <w:szCs w:val="24"/>
          <w:lang w:val="sr-Cyrl-RS"/>
        </w:rPr>
        <w:t xml:space="preserve"> </w:t>
      </w:r>
      <w:r w:rsidR="00906154">
        <w:rPr>
          <w:rFonts w:ascii="Calibri" w:hAnsi="Calibri" w:cs="Calibri"/>
          <w:sz w:val="24"/>
          <w:szCs w:val="24"/>
          <w:lang w:val="sr-Cyrl-RS"/>
        </w:rPr>
        <w:t>1212/2 и 1226/1 КО Лазарица</w:t>
      </w:r>
      <w:r w:rsidR="00EB556D">
        <w:rPr>
          <w:rFonts w:ascii="Calibri" w:hAnsi="Calibri" w:cs="Calibri"/>
          <w:sz w:val="24"/>
          <w:szCs w:val="24"/>
          <w:lang w:val="sr-Cyrl-RS"/>
        </w:rPr>
        <w:t xml:space="preserve"> и </w:t>
      </w:r>
      <w:r w:rsidR="00EB16F9">
        <w:rPr>
          <w:rFonts w:ascii="Calibri" w:hAnsi="Calibri" w:cs="Calibri"/>
          <w:sz w:val="24"/>
          <w:szCs w:val="24"/>
          <w:lang w:val="sr-Cyrl-RS"/>
        </w:rPr>
        <w:t>2139/4</w:t>
      </w:r>
      <w:r w:rsidR="00C34E80">
        <w:rPr>
          <w:rFonts w:ascii="Calibri" w:hAnsi="Calibri" w:cs="Calibri"/>
          <w:sz w:val="24"/>
          <w:szCs w:val="24"/>
          <w:lang w:val="sr-Cyrl-RS"/>
        </w:rPr>
        <w:t xml:space="preserve"> КО Лазарица</w:t>
      </w:r>
      <w:r w:rsidR="00EB556D">
        <w:rPr>
          <w:rFonts w:ascii="Calibri" w:hAnsi="Calibri" w:cs="Calibri"/>
          <w:sz w:val="24"/>
          <w:szCs w:val="24"/>
          <w:lang w:val="sr-Cyrl-RS"/>
        </w:rPr>
        <w:t xml:space="preserve"> тј.</w:t>
      </w:r>
      <w:r w:rsidR="00EB16F9">
        <w:rPr>
          <w:rFonts w:ascii="Calibri" w:hAnsi="Calibri" w:cs="Calibri"/>
          <w:sz w:val="24"/>
          <w:szCs w:val="24"/>
          <w:lang w:val="sr-Cyrl-RS"/>
        </w:rPr>
        <w:t xml:space="preserve"> постојећа</w:t>
      </w:r>
      <w:r w:rsidR="00EB556D" w:rsidRPr="00EB556D">
        <w:rPr>
          <w:rFonts w:ascii="Calibri" w:hAnsi="Calibri" w:cs="Calibri"/>
          <w:sz w:val="24"/>
          <w:szCs w:val="24"/>
          <w:lang w:val="sr-Cyrl-RS"/>
        </w:rPr>
        <w:t xml:space="preserve"> </w:t>
      </w:r>
      <w:r w:rsidR="00EB556D">
        <w:rPr>
          <w:rFonts w:ascii="Calibri" w:hAnsi="Calibri" w:cs="Calibri"/>
          <w:sz w:val="24"/>
          <w:szCs w:val="24"/>
          <w:lang w:val="sr-Cyrl-RS"/>
        </w:rPr>
        <w:t>улиц</w:t>
      </w:r>
      <w:r w:rsidR="00A16629">
        <w:rPr>
          <w:rFonts w:ascii="Calibri" w:hAnsi="Calibri" w:cs="Calibri"/>
          <w:sz w:val="24"/>
          <w:szCs w:val="24"/>
          <w:lang w:val="sr-Cyrl-RS"/>
        </w:rPr>
        <w:t>а</w:t>
      </w:r>
      <w:r w:rsidR="009523A9">
        <w:rPr>
          <w:rFonts w:ascii="Calibri" w:hAnsi="Calibri" w:cs="Calibri"/>
          <w:sz w:val="24"/>
          <w:szCs w:val="24"/>
          <w:lang w:val="sr-Cyrl-RS"/>
        </w:rPr>
        <w:t>.</w:t>
      </w:r>
    </w:p>
    <w:p w:rsidR="009237B2" w:rsidRDefault="009237B2" w:rsidP="00EB483F">
      <w:pPr>
        <w:pStyle w:val="Pasussalistom"/>
        <w:widowControl w:val="0"/>
        <w:tabs>
          <w:tab w:val="left" w:pos="1026"/>
        </w:tabs>
        <w:autoSpaceDE w:val="0"/>
        <w:autoSpaceDN w:val="0"/>
        <w:spacing w:line="240" w:lineRule="auto"/>
        <w:ind w:left="0"/>
        <w:contextualSpacing w:val="0"/>
        <w:jc w:val="both"/>
        <w:rPr>
          <w:rFonts w:ascii="Calibri" w:hAnsi="Calibri" w:cs="Calibri"/>
          <w:sz w:val="24"/>
          <w:szCs w:val="24"/>
          <w:lang w:val="sr-Cyrl-RS"/>
        </w:rPr>
      </w:pPr>
    </w:p>
    <w:p w:rsidR="009237B2" w:rsidRDefault="009237B2" w:rsidP="00EB483F">
      <w:pPr>
        <w:pStyle w:val="Pasussalistom"/>
        <w:widowControl w:val="0"/>
        <w:tabs>
          <w:tab w:val="left" w:pos="1026"/>
        </w:tabs>
        <w:autoSpaceDE w:val="0"/>
        <w:autoSpaceDN w:val="0"/>
        <w:spacing w:line="240" w:lineRule="auto"/>
        <w:ind w:left="0"/>
        <w:contextualSpacing w:val="0"/>
        <w:jc w:val="both"/>
        <w:rPr>
          <w:rFonts w:ascii="Calibri" w:hAnsi="Calibri" w:cs="Calibri"/>
          <w:b/>
          <w:sz w:val="24"/>
          <w:szCs w:val="24"/>
          <w:lang w:val="sr-Cyrl-RS"/>
        </w:rPr>
      </w:pPr>
      <w:r w:rsidRPr="005C6506">
        <w:rPr>
          <w:rFonts w:ascii="Calibri" w:hAnsi="Calibri" w:cs="Calibri"/>
          <w:b/>
          <w:sz w:val="24"/>
          <w:szCs w:val="24"/>
          <w:lang w:val="en-GB"/>
        </w:rPr>
        <w:t>II.5.</w:t>
      </w:r>
      <w:r>
        <w:rPr>
          <w:rFonts w:ascii="Calibri" w:hAnsi="Calibri" w:cs="Calibri"/>
          <w:b/>
          <w:sz w:val="24"/>
          <w:szCs w:val="24"/>
          <w:lang w:val="sr-Cyrl-RS"/>
        </w:rPr>
        <w:t>3</w:t>
      </w:r>
      <w:r w:rsidRPr="005C6506">
        <w:rPr>
          <w:rFonts w:ascii="Calibri" w:hAnsi="Calibri" w:cs="Calibri"/>
          <w:b/>
          <w:sz w:val="24"/>
          <w:szCs w:val="24"/>
          <w:lang w:val="en-GB"/>
        </w:rPr>
        <w:t>.</w:t>
      </w:r>
      <w:r>
        <w:rPr>
          <w:rFonts w:ascii="Calibri" w:hAnsi="Calibri" w:cs="Calibri"/>
          <w:b/>
          <w:sz w:val="24"/>
          <w:szCs w:val="24"/>
          <w:lang w:val="sr-Cyrl-RS"/>
        </w:rPr>
        <w:t>2. Грађевинска линија</w:t>
      </w:r>
    </w:p>
    <w:p w:rsidR="009237B2" w:rsidRDefault="006963F5" w:rsidP="00EB483F">
      <w:pPr>
        <w:pStyle w:val="Pasussalistom"/>
        <w:widowControl w:val="0"/>
        <w:tabs>
          <w:tab w:val="left" w:pos="1026"/>
        </w:tabs>
        <w:autoSpaceDE w:val="0"/>
        <w:autoSpaceDN w:val="0"/>
        <w:spacing w:line="240" w:lineRule="auto"/>
        <w:ind w:left="0"/>
        <w:contextualSpacing w:val="0"/>
        <w:jc w:val="both"/>
        <w:rPr>
          <w:rFonts w:ascii="Calibri" w:hAnsi="Calibri" w:cs="Calibri"/>
          <w:sz w:val="24"/>
          <w:szCs w:val="24"/>
          <w:lang w:val="sr-Cyrl-RS"/>
        </w:rPr>
      </w:pPr>
      <w:r>
        <w:rPr>
          <w:rFonts w:ascii="Calibri" w:hAnsi="Calibri" w:cs="Calibri"/>
          <w:sz w:val="24"/>
          <w:szCs w:val="24"/>
          <w:lang w:val="sr-Cyrl-RS"/>
        </w:rPr>
        <w:t xml:space="preserve">Зону градње објекта </w:t>
      </w:r>
      <w:r w:rsidR="009523A9">
        <w:rPr>
          <w:rFonts w:ascii="Calibri" w:hAnsi="Calibri" w:cs="Calibri"/>
          <w:sz w:val="24"/>
          <w:szCs w:val="24"/>
          <w:lang w:val="sr-Cyrl-RS"/>
        </w:rPr>
        <w:t>на парцели дефинишу грађевинске линије и растојање бочних и задње границе парцеле.</w:t>
      </w:r>
    </w:p>
    <w:p w:rsidR="009523A9" w:rsidRDefault="009523A9" w:rsidP="00EB483F">
      <w:pPr>
        <w:pStyle w:val="Pasussalistom"/>
        <w:widowControl w:val="0"/>
        <w:tabs>
          <w:tab w:val="left" w:pos="1026"/>
        </w:tabs>
        <w:autoSpaceDE w:val="0"/>
        <w:autoSpaceDN w:val="0"/>
        <w:spacing w:line="240" w:lineRule="auto"/>
        <w:ind w:left="0"/>
        <w:contextualSpacing w:val="0"/>
        <w:jc w:val="both"/>
        <w:rPr>
          <w:rFonts w:ascii="Calibri" w:hAnsi="Calibri" w:cs="Calibri"/>
          <w:sz w:val="24"/>
          <w:szCs w:val="24"/>
          <w:lang w:val="sr-Cyrl-RS"/>
        </w:rPr>
      </w:pPr>
      <w:r>
        <w:rPr>
          <w:rFonts w:ascii="Calibri" w:hAnsi="Calibri" w:cs="Calibri"/>
          <w:sz w:val="24"/>
          <w:szCs w:val="24"/>
          <w:lang w:val="sr-Cyrl-RS"/>
        </w:rPr>
        <w:t>Грађевинска линија</w:t>
      </w:r>
      <w:r w:rsidR="00CF146A">
        <w:rPr>
          <w:rFonts w:ascii="Calibri" w:hAnsi="Calibri" w:cs="Calibri"/>
          <w:sz w:val="24"/>
          <w:szCs w:val="24"/>
          <w:lang w:val="en-GB"/>
        </w:rPr>
        <w:t xml:space="preserve"> </w:t>
      </w:r>
      <w:r w:rsidR="00CF146A">
        <w:rPr>
          <w:rFonts w:ascii="Calibri" w:hAnsi="Calibri" w:cs="Calibri"/>
          <w:sz w:val="24"/>
          <w:szCs w:val="24"/>
          <w:lang w:val="sr-Cyrl-RS"/>
        </w:rPr>
        <w:t>објекта</w:t>
      </w:r>
      <w:r>
        <w:rPr>
          <w:rFonts w:ascii="Calibri" w:hAnsi="Calibri" w:cs="Calibri"/>
          <w:sz w:val="24"/>
          <w:szCs w:val="24"/>
          <w:lang w:val="sr-Cyrl-RS"/>
        </w:rPr>
        <w:t xml:space="preserve"> је на</w:t>
      </w:r>
      <w:r w:rsidR="002168A8">
        <w:rPr>
          <w:rFonts w:ascii="Calibri" w:hAnsi="Calibri" w:cs="Calibri"/>
          <w:sz w:val="24"/>
          <w:szCs w:val="24"/>
          <w:lang w:val="en-GB"/>
        </w:rPr>
        <w:t xml:space="preserve"> </w:t>
      </w:r>
      <w:r w:rsidR="002168A8">
        <w:rPr>
          <w:rFonts w:ascii="Calibri" w:hAnsi="Calibri" w:cs="Calibri"/>
          <w:sz w:val="24"/>
          <w:szCs w:val="24"/>
          <w:lang w:val="sr-Cyrl-RS"/>
        </w:rPr>
        <w:t>минималној</w:t>
      </w:r>
      <w:r>
        <w:rPr>
          <w:rFonts w:ascii="Calibri" w:hAnsi="Calibri" w:cs="Calibri"/>
          <w:sz w:val="24"/>
          <w:szCs w:val="24"/>
          <w:lang w:val="sr-Cyrl-RS"/>
        </w:rPr>
        <w:t xml:space="preserve"> удаљености од </w:t>
      </w:r>
      <w:r w:rsidR="000125A5">
        <w:rPr>
          <w:rFonts w:ascii="Calibri" w:hAnsi="Calibri" w:cs="Calibri"/>
          <w:sz w:val="24"/>
          <w:szCs w:val="24"/>
          <w:lang w:val="sr-Cyrl-RS"/>
        </w:rPr>
        <w:t xml:space="preserve">приближно </w:t>
      </w:r>
      <w:r w:rsidR="002168A8" w:rsidRPr="00CF146A">
        <w:rPr>
          <w:rFonts w:ascii="Calibri" w:hAnsi="Calibri" w:cs="Calibri"/>
          <w:sz w:val="24"/>
          <w:szCs w:val="24"/>
          <w:lang w:val="sr-Cyrl-RS"/>
        </w:rPr>
        <w:t>6</w:t>
      </w:r>
      <w:r w:rsidR="006050FB" w:rsidRPr="00CF146A">
        <w:rPr>
          <w:rFonts w:ascii="Calibri" w:hAnsi="Calibri" w:cs="Calibri"/>
          <w:sz w:val="24"/>
          <w:szCs w:val="24"/>
          <w:lang w:val="sr-Cyrl-RS"/>
        </w:rPr>
        <w:t>,</w:t>
      </w:r>
      <w:r w:rsidR="00EB16F9" w:rsidRPr="00CF146A">
        <w:rPr>
          <w:rFonts w:ascii="Calibri" w:hAnsi="Calibri" w:cs="Calibri"/>
          <w:sz w:val="24"/>
          <w:szCs w:val="24"/>
          <w:lang w:val="sr-Cyrl-RS"/>
        </w:rPr>
        <w:t>1</w:t>
      </w:r>
      <w:r w:rsidRPr="00CF146A">
        <w:rPr>
          <w:rFonts w:ascii="Calibri" w:hAnsi="Calibri" w:cs="Calibri"/>
          <w:sz w:val="24"/>
          <w:szCs w:val="24"/>
          <w:lang w:val="sr-Cyrl-RS"/>
        </w:rPr>
        <w:t>0м</w:t>
      </w:r>
      <w:r>
        <w:rPr>
          <w:rFonts w:ascii="Calibri" w:hAnsi="Calibri" w:cs="Calibri"/>
          <w:sz w:val="24"/>
          <w:szCs w:val="24"/>
          <w:lang w:val="sr-Cyrl-RS"/>
        </w:rPr>
        <w:t xml:space="preserve"> од</w:t>
      </w:r>
      <w:r w:rsidR="00EB556D">
        <w:rPr>
          <w:rFonts w:ascii="Calibri" w:hAnsi="Calibri" w:cs="Calibri"/>
          <w:sz w:val="24"/>
          <w:szCs w:val="24"/>
          <w:lang w:val="sr-Cyrl-RS"/>
        </w:rPr>
        <w:t xml:space="preserve"> регулационе линије</w:t>
      </w:r>
      <w:r w:rsidR="002168A8">
        <w:rPr>
          <w:rFonts w:ascii="Calibri" w:hAnsi="Calibri" w:cs="Calibri"/>
          <w:sz w:val="24"/>
          <w:szCs w:val="24"/>
          <w:lang w:val="sr-Cyrl-RS"/>
        </w:rPr>
        <w:t xml:space="preserve"> </w:t>
      </w:r>
      <w:r w:rsidR="00EB556D">
        <w:rPr>
          <w:rFonts w:ascii="Calibri" w:hAnsi="Calibri" w:cs="Calibri"/>
          <w:sz w:val="24"/>
          <w:szCs w:val="24"/>
          <w:lang w:val="sr-Cyrl-RS"/>
        </w:rPr>
        <w:t>тј.</w:t>
      </w:r>
      <w:r>
        <w:rPr>
          <w:rFonts w:ascii="Calibri" w:hAnsi="Calibri" w:cs="Calibri"/>
          <w:sz w:val="24"/>
          <w:szCs w:val="24"/>
          <w:lang w:val="sr-Cyrl-RS"/>
        </w:rPr>
        <w:t xml:space="preserve"> </w:t>
      </w:r>
      <w:r w:rsidR="00EB16F9">
        <w:rPr>
          <w:rFonts w:ascii="Calibri" w:hAnsi="Calibri" w:cs="Calibri"/>
          <w:sz w:val="24"/>
          <w:szCs w:val="24"/>
          <w:lang w:val="sr-Cyrl-RS"/>
        </w:rPr>
        <w:t xml:space="preserve">постојеће </w:t>
      </w:r>
      <w:r>
        <w:rPr>
          <w:rFonts w:ascii="Calibri" w:hAnsi="Calibri" w:cs="Calibri"/>
          <w:sz w:val="24"/>
          <w:szCs w:val="24"/>
          <w:lang w:val="sr-Cyrl-RS"/>
        </w:rPr>
        <w:t>улице</w:t>
      </w:r>
      <w:r w:rsidR="00A72EA6">
        <w:rPr>
          <w:rFonts w:ascii="Calibri" w:hAnsi="Calibri" w:cs="Calibri"/>
          <w:sz w:val="24"/>
          <w:szCs w:val="24"/>
          <w:lang w:val="sr-Cyrl-RS"/>
        </w:rPr>
        <w:t>,</w:t>
      </w:r>
      <w:r w:rsidR="00A72EA6" w:rsidRPr="00A72EA6">
        <w:rPr>
          <w:rFonts w:ascii="Calibri" w:hAnsi="Calibri" w:cs="Calibri"/>
          <w:color w:val="00B050"/>
          <w:sz w:val="24"/>
          <w:szCs w:val="24"/>
          <w:lang w:val="sr-Cyrl-RS"/>
        </w:rPr>
        <w:t xml:space="preserve"> </w:t>
      </w:r>
      <w:r w:rsidR="00A72EA6" w:rsidRPr="00A72EA6">
        <w:rPr>
          <w:rFonts w:ascii="Calibri" w:hAnsi="Calibri" w:cs="Calibri"/>
          <w:sz w:val="24"/>
          <w:szCs w:val="24"/>
          <w:lang w:val="sr-Cyrl-RS"/>
        </w:rPr>
        <w:t>а све у складу са П</w:t>
      </w:r>
      <w:r w:rsidR="00EB16F9">
        <w:rPr>
          <w:rFonts w:ascii="Calibri" w:hAnsi="Calibri" w:cs="Calibri"/>
          <w:sz w:val="24"/>
          <w:szCs w:val="24"/>
          <w:lang w:val="sr-Cyrl-RS"/>
        </w:rPr>
        <w:t>Д</w:t>
      </w:r>
      <w:r w:rsidR="00A72EA6" w:rsidRPr="00A72EA6">
        <w:rPr>
          <w:rFonts w:ascii="Calibri" w:hAnsi="Calibri" w:cs="Calibri"/>
          <w:sz w:val="24"/>
          <w:szCs w:val="24"/>
          <w:lang w:val="sr-Cyrl-RS"/>
        </w:rPr>
        <w:t>Р-ом</w:t>
      </w:r>
      <w:r w:rsidR="00A54581" w:rsidRPr="00A72EA6">
        <w:rPr>
          <w:rFonts w:ascii="Calibri" w:hAnsi="Calibri" w:cs="Calibri"/>
          <w:sz w:val="24"/>
          <w:szCs w:val="24"/>
          <w:lang w:val="sr-Cyrl-RS"/>
        </w:rPr>
        <w:t>.</w:t>
      </w:r>
      <w:r w:rsidRPr="00A72EA6">
        <w:rPr>
          <w:rFonts w:ascii="Calibri" w:hAnsi="Calibri" w:cs="Calibri"/>
          <w:sz w:val="24"/>
          <w:szCs w:val="24"/>
          <w:lang w:val="sr-Cyrl-RS"/>
        </w:rPr>
        <w:t xml:space="preserve"> </w:t>
      </w:r>
    </w:p>
    <w:p w:rsidR="009523A9" w:rsidRDefault="009523A9" w:rsidP="00EB483F">
      <w:pPr>
        <w:pStyle w:val="Pasussalistom"/>
        <w:widowControl w:val="0"/>
        <w:tabs>
          <w:tab w:val="left" w:pos="1026"/>
        </w:tabs>
        <w:autoSpaceDE w:val="0"/>
        <w:autoSpaceDN w:val="0"/>
        <w:spacing w:line="240" w:lineRule="auto"/>
        <w:ind w:left="0"/>
        <w:contextualSpacing w:val="0"/>
        <w:jc w:val="both"/>
        <w:rPr>
          <w:rFonts w:ascii="Calibri" w:hAnsi="Calibri" w:cs="Calibri"/>
          <w:sz w:val="24"/>
          <w:szCs w:val="24"/>
          <w:lang w:val="sr-Cyrl-RS"/>
        </w:rPr>
      </w:pPr>
    </w:p>
    <w:p w:rsidR="009523A9" w:rsidRDefault="009523A9" w:rsidP="00EB483F">
      <w:pPr>
        <w:pStyle w:val="Pasussalistom"/>
        <w:widowControl w:val="0"/>
        <w:tabs>
          <w:tab w:val="left" w:pos="1026"/>
        </w:tabs>
        <w:autoSpaceDE w:val="0"/>
        <w:autoSpaceDN w:val="0"/>
        <w:spacing w:line="240" w:lineRule="auto"/>
        <w:ind w:left="0"/>
        <w:contextualSpacing w:val="0"/>
        <w:jc w:val="both"/>
        <w:rPr>
          <w:rFonts w:ascii="Calibri" w:hAnsi="Calibri" w:cs="Calibri"/>
          <w:b/>
          <w:sz w:val="24"/>
          <w:szCs w:val="24"/>
          <w:lang w:val="sr-Cyrl-RS"/>
        </w:rPr>
      </w:pPr>
      <w:r w:rsidRPr="005C6506">
        <w:rPr>
          <w:rFonts w:ascii="Calibri" w:hAnsi="Calibri" w:cs="Calibri"/>
          <w:b/>
          <w:sz w:val="24"/>
          <w:szCs w:val="24"/>
          <w:lang w:val="en-GB"/>
        </w:rPr>
        <w:t>II.5.</w:t>
      </w:r>
      <w:r w:rsidR="00325523">
        <w:rPr>
          <w:rFonts w:ascii="Calibri" w:hAnsi="Calibri" w:cs="Calibri"/>
          <w:b/>
          <w:sz w:val="24"/>
          <w:szCs w:val="24"/>
          <w:lang w:val="sr-Cyrl-RS"/>
        </w:rPr>
        <w:t>4</w:t>
      </w:r>
      <w:r w:rsidRPr="005C6506">
        <w:rPr>
          <w:rFonts w:ascii="Calibri" w:hAnsi="Calibri" w:cs="Calibri"/>
          <w:b/>
          <w:sz w:val="24"/>
          <w:szCs w:val="24"/>
          <w:lang w:val="en-GB"/>
        </w:rPr>
        <w:t>.</w:t>
      </w:r>
      <w:r>
        <w:rPr>
          <w:rFonts w:ascii="Calibri" w:hAnsi="Calibri" w:cs="Calibri"/>
          <w:b/>
          <w:sz w:val="24"/>
          <w:szCs w:val="24"/>
          <w:lang w:val="sr-Cyrl-RS"/>
        </w:rPr>
        <w:t xml:space="preserve"> Типологија објекта</w:t>
      </w:r>
    </w:p>
    <w:p w:rsidR="009523A9" w:rsidRPr="009523A9" w:rsidRDefault="009523A9" w:rsidP="00EB483F">
      <w:pPr>
        <w:pStyle w:val="Pasussalistom"/>
        <w:widowControl w:val="0"/>
        <w:tabs>
          <w:tab w:val="left" w:pos="1026"/>
        </w:tabs>
        <w:autoSpaceDE w:val="0"/>
        <w:autoSpaceDN w:val="0"/>
        <w:spacing w:line="240" w:lineRule="auto"/>
        <w:ind w:left="0"/>
        <w:contextualSpacing w:val="0"/>
        <w:jc w:val="both"/>
        <w:rPr>
          <w:rFonts w:ascii="Calibri" w:hAnsi="Calibri" w:cs="Calibri"/>
          <w:sz w:val="24"/>
          <w:szCs w:val="24"/>
          <w:lang w:val="sr-Cyrl-RS"/>
        </w:rPr>
      </w:pPr>
      <w:r w:rsidRPr="009523A9">
        <w:rPr>
          <w:rFonts w:ascii="Calibri" w:hAnsi="Calibri" w:cs="Calibri"/>
          <w:sz w:val="24"/>
          <w:szCs w:val="24"/>
          <w:lang w:val="sr-Cyrl-RS"/>
        </w:rPr>
        <w:t>Објекат је</w:t>
      </w:r>
      <w:r w:rsidR="00D26955">
        <w:rPr>
          <w:rFonts w:ascii="Calibri" w:hAnsi="Calibri" w:cs="Calibri"/>
          <w:sz w:val="24"/>
          <w:szCs w:val="24"/>
          <w:lang w:val="sr-Cyrl-RS"/>
        </w:rPr>
        <w:t xml:space="preserve"> слободностојећ</w:t>
      </w:r>
      <w:r w:rsidR="000B7201">
        <w:rPr>
          <w:rFonts w:ascii="Calibri" w:hAnsi="Calibri" w:cs="Calibri"/>
          <w:sz w:val="24"/>
          <w:szCs w:val="24"/>
          <w:lang w:val="sr-Cyrl-RS"/>
        </w:rPr>
        <w:t>и</w:t>
      </w:r>
      <w:r w:rsidRPr="009523A9">
        <w:rPr>
          <w:rFonts w:ascii="Calibri" w:hAnsi="Calibri" w:cs="Calibri"/>
          <w:sz w:val="24"/>
          <w:szCs w:val="24"/>
          <w:lang w:val="sr-Cyrl-RS"/>
        </w:rPr>
        <w:t>.</w:t>
      </w:r>
    </w:p>
    <w:p w:rsidR="009523A9" w:rsidRDefault="009523A9" w:rsidP="00EB483F">
      <w:pPr>
        <w:pStyle w:val="Pasussalistom"/>
        <w:widowControl w:val="0"/>
        <w:tabs>
          <w:tab w:val="left" w:pos="1026"/>
        </w:tabs>
        <w:autoSpaceDE w:val="0"/>
        <w:autoSpaceDN w:val="0"/>
        <w:spacing w:line="240" w:lineRule="auto"/>
        <w:ind w:left="0"/>
        <w:contextualSpacing w:val="0"/>
        <w:jc w:val="both"/>
        <w:rPr>
          <w:rFonts w:ascii="Calibri" w:hAnsi="Calibri" w:cs="Calibri"/>
          <w:sz w:val="24"/>
          <w:szCs w:val="24"/>
          <w:lang w:val="sr-Cyrl-RS"/>
        </w:rPr>
      </w:pPr>
    </w:p>
    <w:p w:rsidR="00325523" w:rsidRDefault="00325523" w:rsidP="00EB483F">
      <w:pPr>
        <w:pStyle w:val="Pasussalistom"/>
        <w:widowControl w:val="0"/>
        <w:tabs>
          <w:tab w:val="left" w:pos="1026"/>
        </w:tabs>
        <w:autoSpaceDE w:val="0"/>
        <w:autoSpaceDN w:val="0"/>
        <w:spacing w:line="240" w:lineRule="auto"/>
        <w:ind w:left="0"/>
        <w:contextualSpacing w:val="0"/>
        <w:jc w:val="both"/>
        <w:rPr>
          <w:rFonts w:ascii="Calibri" w:hAnsi="Calibri" w:cs="Calibri"/>
          <w:b/>
          <w:sz w:val="24"/>
          <w:szCs w:val="24"/>
          <w:lang w:val="sr-Cyrl-RS"/>
        </w:rPr>
      </w:pPr>
      <w:r w:rsidRPr="005C6506">
        <w:rPr>
          <w:rFonts w:ascii="Calibri" w:hAnsi="Calibri" w:cs="Calibri"/>
          <w:b/>
          <w:sz w:val="24"/>
          <w:szCs w:val="24"/>
          <w:lang w:val="en-GB"/>
        </w:rPr>
        <w:t>II.5.</w:t>
      </w:r>
      <w:r>
        <w:rPr>
          <w:rFonts w:ascii="Calibri" w:hAnsi="Calibri" w:cs="Calibri"/>
          <w:b/>
          <w:sz w:val="24"/>
          <w:szCs w:val="24"/>
          <w:lang w:val="sr-Cyrl-RS"/>
        </w:rPr>
        <w:t>5</w:t>
      </w:r>
      <w:r w:rsidRPr="005C6506">
        <w:rPr>
          <w:rFonts w:ascii="Calibri" w:hAnsi="Calibri" w:cs="Calibri"/>
          <w:b/>
          <w:sz w:val="24"/>
          <w:szCs w:val="24"/>
          <w:lang w:val="en-GB"/>
        </w:rPr>
        <w:t>.</w:t>
      </w:r>
      <w:r>
        <w:rPr>
          <w:rFonts w:ascii="Calibri" w:hAnsi="Calibri" w:cs="Calibri"/>
          <w:b/>
          <w:sz w:val="24"/>
          <w:szCs w:val="24"/>
          <w:lang w:val="sr-Cyrl-RS"/>
        </w:rPr>
        <w:t xml:space="preserve"> Урбанистички параметри</w:t>
      </w:r>
    </w:p>
    <w:p w:rsidR="000D649F" w:rsidRDefault="000D649F" w:rsidP="00EB483F">
      <w:pPr>
        <w:pStyle w:val="Pasussalistom"/>
        <w:widowControl w:val="0"/>
        <w:tabs>
          <w:tab w:val="left" w:pos="1026"/>
        </w:tabs>
        <w:autoSpaceDE w:val="0"/>
        <w:autoSpaceDN w:val="0"/>
        <w:spacing w:line="240" w:lineRule="auto"/>
        <w:ind w:left="0"/>
        <w:contextualSpacing w:val="0"/>
        <w:jc w:val="both"/>
        <w:rPr>
          <w:rFonts w:ascii="Calibri" w:hAnsi="Calibri" w:cs="Calibri"/>
          <w:sz w:val="24"/>
          <w:szCs w:val="24"/>
          <w:lang w:val="sr-Cyrl-RS"/>
        </w:rPr>
      </w:pPr>
      <w:r>
        <w:rPr>
          <w:rFonts w:ascii="Calibri" w:hAnsi="Calibri" w:cs="Calibri"/>
          <w:sz w:val="24"/>
          <w:szCs w:val="24"/>
          <w:lang w:val="sr-Cyrl-RS"/>
        </w:rPr>
        <w:t>Минимална потр</w:t>
      </w:r>
      <w:r w:rsidR="00B53F6D">
        <w:rPr>
          <w:rFonts w:ascii="Calibri" w:hAnsi="Calibri" w:cs="Calibri"/>
          <w:sz w:val="24"/>
          <w:szCs w:val="24"/>
          <w:lang w:val="sr-Cyrl-RS"/>
        </w:rPr>
        <w:t>е</w:t>
      </w:r>
      <w:r>
        <w:rPr>
          <w:rFonts w:ascii="Calibri" w:hAnsi="Calibri" w:cs="Calibri"/>
          <w:sz w:val="24"/>
          <w:szCs w:val="24"/>
          <w:lang w:val="sr-Cyrl-RS"/>
        </w:rPr>
        <w:t xml:space="preserve">бна површина грађевинске парцеле је </w:t>
      </w:r>
      <w:r w:rsidR="000B7201">
        <w:rPr>
          <w:rFonts w:ascii="Calibri" w:hAnsi="Calibri" w:cs="Calibri"/>
          <w:sz w:val="24"/>
          <w:szCs w:val="24"/>
          <w:lang w:val="sr-Cyrl-RS"/>
        </w:rPr>
        <w:t>8</w:t>
      </w:r>
      <w:r>
        <w:rPr>
          <w:rFonts w:ascii="Calibri" w:hAnsi="Calibri" w:cs="Calibri"/>
          <w:sz w:val="24"/>
          <w:szCs w:val="24"/>
          <w:lang w:val="sr-Cyrl-RS"/>
        </w:rPr>
        <w:t>00м2</w:t>
      </w:r>
    </w:p>
    <w:p w:rsidR="00325523" w:rsidRDefault="00325523" w:rsidP="00EB483F">
      <w:pPr>
        <w:pStyle w:val="Pasussalistom"/>
        <w:widowControl w:val="0"/>
        <w:tabs>
          <w:tab w:val="left" w:pos="1026"/>
        </w:tabs>
        <w:autoSpaceDE w:val="0"/>
        <w:autoSpaceDN w:val="0"/>
        <w:spacing w:line="240" w:lineRule="auto"/>
        <w:ind w:left="0"/>
        <w:contextualSpacing w:val="0"/>
        <w:jc w:val="both"/>
        <w:rPr>
          <w:rFonts w:ascii="Calibri" w:hAnsi="Calibri" w:cs="Calibri"/>
          <w:sz w:val="24"/>
          <w:szCs w:val="24"/>
          <w:lang w:val="sr-Cyrl-RS"/>
        </w:rPr>
      </w:pPr>
      <w:r>
        <w:rPr>
          <w:rFonts w:ascii="Calibri" w:hAnsi="Calibri" w:cs="Calibri"/>
          <w:sz w:val="24"/>
          <w:szCs w:val="24"/>
          <w:lang w:val="sr-Cyrl-RS"/>
        </w:rPr>
        <w:t xml:space="preserve">Површина грађевинске парцеле је </w:t>
      </w:r>
      <w:r w:rsidR="00EB16F9">
        <w:rPr>
          <w:rFonts w:ascii="Calibri" w:hAnsi="Calibri" w:cs="Calibri"/>
          <w:sz w:val="24"/>
          <w:szCs w:val="24"/>
          <w:lang w:val="sr-Cyrl-RS"/>
        </w:rPr>
        <w:t>2486</w:t>
      </w:r>
      <w:r w:rsidR="00EB556D">
        <w:rPr>
          <w:rFonts w:ascii="Calibri" w:hAnsi="Calibri" w:cs="Calibri"/>
          <w:sz w:val="24"/>
          <w:szCs w:val="24"/>
          <w:lang w:val="sr-Cyrl-RS"/>
        </w:rPr>
        <w:t>м2 (</w:t>
      </w:r>
      <w:r w:rsidR="00EB16F9">
        <w:rPr>
          <w:rFonts w:ascii="Calibri" w:hAnsi="Calibri" w:cs="Calibri"/>
          <w:sz w:val="24"/>
          <w:szCs w:val="24"/>
          <w:lang w:val="sr-Cyrl-RS"/>
        </w:rPr>
        <w:t>2</w:t>
      </w:r>
      <w:r w:rsidR="002168A8">
        <w:rPr>
          <w:rFonts w:ascii="Calibri" w:hAnsi="Calibri" w:cs="Calibri"/>
          <w:sz w:val="24"/>
          <w:szCs w:val="24"/>
          <w:lang w:val="sr-Cyrl-RS"/>
        </w:rPr>
        <w:t>4</w:t>
      </w:r>
      <w:r>
        <w:rPr>
          <w:rFonts w:ascii="Calibri" w:hAnsi="Calibri" w:cs="Calibri"/>
          <w:sz w:val="24"/>
          <w:szCs w:val="24"/>
          <w:lang w:val="sr-Cyrl-RS"/>
        </w:rPr>
        <w:t xml:space="preserve">а </w:t>
      </w:r>
      <w:r w:rsidR="00EB16F9">
        <w:rPr>
          <w:rFonts w:ascii="Calibri" w:hAnsi="Calibri" w:cs="Calibri"/>
          <w:sz w:val="24"/>
          <w:szCs w:val="24"/>
          <w:lang w:val="sr-Cyrl-RS"/>
        </w:rPr>
        <w:t>86</w:t>
      </w:r>
      <w:r>
        <w:rPr>
          <w:rFonts w:ascii="Calibri" w:hAnsi="Calibri" w:cs="Calibri"/>
          <w:sz w:val="24"/>
          <w:szCs w:val="24"/>
          <w:lang w:val="sr-Cyrl-RS"/>
        </w:rPr>
        <w:t>м2).</w:t>
      </w:r>
    </w:p>
    <w:p w:rsidR="00325523" w:rsidRDefault="00325523" w:rsidP="00EB483F">
      <w:pPr>
        <w:pStyle w:val="Pasussalistom"/>
        <w:widowControl w:val="0"/>
        <w:tabs>
          <w:tab w:val="left" w:pos="1026"/>
        </w:tabs>
        <w:autoSpaceDE w:val="0"/>
        <w:autoSpaceDN w:val="0"/>
        <w:spacing w:line="240" w:lineRule="auto"/>
        <w:ind w:left="0"/>
        <w:contextualSpacing w:val="0"/>
        <w:jc w:val="both"/>
        <w:rPr>
          <w:rFonts w:ascii="Calibri" w:hAnsi="Calibri" w:cs="Calibri"/>
          <w:sz w:val="24"/>
          <w:szCs w:val="24"/>
          <w:lang w:val="sr-Cyrl-RS"/>
        </w:rPr>
      </w:pPr>
    </w:p>
    <w:p w:rsidR="00325523" w:rsidRDefault="00325523" w:rsidP="00EB483F">
      <w:pPr>
        <w:pStyle w:val="Pasussalistom"/>
        <w:widowControl w:val="0"/>
        <w:tabs>
          <w:tab w:val="left" w:pos="1026"/>
        </w:tabs>
        <w:autoSpaceDE w:val="0"/>
        <w:autoSpaceDN w:val="0"/>
        <w:spacing w:line="240" w:lineRule="auto"/>
        <w:ind w:left="0"/>
        <w:contextualSpacing w:val="0"/>
        <w:jc w:val="both"/>
        <w:rPr>
          <w:rFonts w:ascii="Calibri" w:hAnsi="Calibri" w:cs="Calibri"/>
          <w:b/>
          <w:sz w:val="24"/>
          <w:szCs w:val="24"/>
          <w:lang w:val="sr-Cyrl-RS"/>
        </w:rPr>
      </w:pPr>
      <w:r w:rsidRPr="005C6506">
        <w:rPr>
          <w:rFonts w:ascii="Calibri" w:hAnsi="Calibri" w:cs="Calibri"/>
          <w:b/>
          <w:sz w:val="24"/>
          <w:szCs w:val="24"/>
          <w:lang w:val="en-GB"/>
        </w:rPr>
        <w:t>II.5.</w:t>
      </w:r>
      <w:r>
        <w:rPr>
          <w:rFonts w:ascii="Calibri" w:hAnsi="Calibri" w:cs="Calibri"/>
          <w:b/>
          <w:sz w:val="24"/>
          <w:szCs w:val="24"/>
          <w:lang w:val="sr-Cyrl-RS"/>
        </w:rPr>
        <w:t>5</w:t>
      </w:r>
      <w:r w:rsidRPr="005C6506">
        <w:rPr>
          <w:rFonts w:ascii="Calibri" w:hAnsi="Calibri" w:cs="Calibri"/>
          <w:b/>
          <w:sz w:val="24"/>
          <w:szCs w:val="24"/>
          <w:lang w:val="en-GB"/>
        </w:rPr>
        <w:t>.</w:t>
      </w:r>
      <w:r>
        <w:rPr>
          <w:rFonts w:ascii="Calibri" w:hAnsi="Calibri" w:cs="Calibri"/>
          <w:b/>
          <w:sz w:val="24"/>
          <w:szCs w:val="24"/>
          <w:lang w:val="sr-Cyrl-RS"/>
        </w:rPr>
        <w:t>1. Индекс заузетости</w:t>
      </w:r>
    </w:p>
    <w:p w:rsidR="00325523" w:rsidRDefault="00325523" w:rsidP="00EB483F">
      <w:pPr>
        <w:pStyle w:val="Pasussalistom"/>
        <w:widowControl w:val="0"/>
        <w:tabs>
          <w:tab w:val="left" w:pos="1026"/>
        </w:tabs>
        <w:autoSpaceDE w:val="0"/>
        <w:autoSpaceDN w:val="0"/>
        <w:spacing w:line="240" w:lineRule="auto"/>
        <w:ind w:left="0"/>
        <w:contextualSpacing w:val="0"/>
        <w:jc w:val="both"/>
        <w:rPr>
          <w:rFonts w:ascii="Calibri" w:hAnsi="Calibri" w:cs="Calibri"/>
          <w:sz w:val="24"/>
          <w:szCs w:val="24"/>
          <w:lang w:val="sr-Cyrl-RS"/>
        </w:rPr>
      </w:pPr>
      <w:r w:rsidRPr="00325523">
        <w:rPr>
          <w:rFonts w:ascii="Calibri" w:hAnsi="Calibri" w:cs="Calibri"/>
          <w:sz w:val="24"/>
          <w:szCs w:val="24"/>
          <w:lang w:val="sr-Cyrl-RS"/>
        </w:rPr>
        <w:t>Максимални индекс заузетости на парцели за</w:t>
      </w:r>
      <w:r w:rsidR="000B7201">
        <w:rPr>
          <w:rFonts w:ascii="Calibri" w:hAnsi="Calibri" w:cs="Calibri"/>
          <w:sz w:val="24"/>
          <w:szCs w:val="24"/>
          <w:lang w:val="sr-Cyrl-RS"/>
        </w:rPr>
        <w:t xml:space="preserve"> слободностојеће</w:t>
      </w:r>
      <w:r w:rsidRPr="00325523">
        <w:rPr>
          <w:rFonts w:ascii="Calibri" w:hAnsi="Calibri" w:cs="Calibri"/>
          <w:sz w:val="24"/>
          <w:szCs w:val="24"/>
          <w:lang w:val="sr-Cyrl-RS"/>
        </w:rPr>
        <w:t xml:space="preserve"> објекте </w:t>
      </w:r>
      <w:r w:rsidR="000B7201">
        <w:rPr>
          <w:rFonts w:ascii="Calibri" w:hAnsi="Calibri" w:cs="Calibri"/>
          <w:sz w:val="24"/>
          <w:szCs w:val="24"/>
          <w:lang w:val="sr-Cyrl-RS"/>
        </w:rPr>
        <w:t>је</w:t>
      </w:r>
      <w:r w:rsidRPr="00325523">
        <w:rPr>
          <w:rFonts w:ascii="Calibri" w:hAnsi="Calibri" w:cs="Calibri"/>
          <w:sz w:val="24"/>
          <w:szCs w:val="24"/>
          <w:lang w:val="sr-Cyrl-RS"/>
        </w:rPr>
        <w:t xml:space="preserve">  „</w:t>
      </w:r>
      <w:r w:rsidR="00EB556D">
        <w:rPr>
          <w:rFonts w:ascii="Calibri" w:hAnsi="Calibri" w:cs="Calibri"/>
          <w:sz w:val="24"/>
          <w:szCs w:val="24"/>
          <w:lang w:val="sr-Cyrl-RS"/>
        </w:rPr>
        <w:t>Из</w:t>
      </w:r>
      <w:r w:rsidRPr="00325523">
        <w:rPr>
          <w:rFonts w:ascii="Calibri" w:hAnsi="Calibri" w:cs="Calibri"/>
          <w:sz w:val="24"/>
          <w:szCs w:val="24"/>
          <w:lang w:val="sr-Cyrl-RS"/>
        </w:rPr>
        <w:t>“=</w:t>
      </w:r>
      <w:r w:rsidR="00EB16F9">
        <w:rPr>
          <w:rFonts w:ascii="Calibri" w:hAnsi="Calibri" w:cs="Calibri"/>
          <w:sz w:val="24"/>
          <w:szCs w:val="24"/>
          <w:lang w:val="sr-Cyrl-RS"/>
        </w:rPr>
        <w:t>4</w:t>
      </w:r>
      <w:r w:rsidR="000B7201">
        <w:rPr>
          <w:rFonts w:ascii="Calibri" w:hAnsi="Calibri" w:cs="Calibri"/>
          <w:sz w:val="24"/>
          <w:szCs w:val="24"/>
          <w:lang w:val="sr-Cyrl-RS"/>
        </w:rPr>
        <w:t>0</w:t>
      </w:r>
      <w:r w:rsidRPr="00325523">
        <w:rPr>
          <w:rFonts w:ascii="Calibri" w:hAnsi="Calibri" w:cs="Calibri"/>
          <w:sz w:val="24"/>
          <w:szCs w:val="24"/>
          <w:lang w:val="sr-Cyrl-RS"/>
        </w:rPr>
        <w:t>%</w:t>
      </w:r>
    </w:p>
    <w:p w:rsidR="00325523" w:rsidRPr="00325523" w:rsidRDefault="00325523" w:rsidP="00EB483F">
      <w:pPr>
        <w:pStyle w:val="Pasussalistom"/>
        <w:widowControl w:val="0"/>
        <w:tabs>
          <w:tab w:val="left" w:pos="1026"/>
        </w:tabs>
        <w:autoSpaceDE w:val="0"/>
        <w:autoSpaceDN w:val="0"/>
        <w:spacing w:line="240" w:lineRule="auto"/>
        <w:ind w:left="0"/>
        <w:contextualSpacing w:val="0"/>
        <w:jc w:val="both"/>
        <w:rPr>
          <w:rFonts w:ascii="Calibri" w:hAnsi="Calibri" w:cs="Calibri"/>
          <w:sz w:val="24"/>
          <w:szCs w:val="24"/>
          <w:lang w:val="sr-Cyrl-RS"/>
        </w:rPr>
      </w:pPr>
      <w:r>
        <w:rPr>
          <w:rFonts w:ascii="Calibri" w:hAnsi="Calibri" w:cs="Calibri"/>
          <w:sz w:val="24"/>
          <w:szCs w:val="24"/>
          <w:lang w:val="sr-Cyrl-RS"/>
        </w:rPr>
        <w:t>Остварена површина хоризонталне пројекције</w:t>
      </w:r>
      <w:r w:rsidR="002168A8">
        <w:rPr>
          <w:rFonts w:ascii="Calibri" w:hAnsi="Calibri" w:cs="Calibri"/>
          <w:sz w:val="24"/>
          <w:szCs w:val="24"/>
          <w:lang w:val="sr-Cyrl-RS"/>
        </w:rPr>
        <w:t xml:space="preserve"> свих</w:t>
      </w:r>
      <w:r>
        <w:rPr>
          <w:rFonts w:ascii="Calibri" w:hAnsi="Calibri" w:cs="Calibri"/>
          <w:sz w:val="24"/>
          <w:szCs w:val="24"/>
          <w:lang w:val="sr-Cyrl-RS"/>
        </w:rPr>
        <w:t xml:space="preserve"> објекта је </w:t>
      </w:r>
      <w:r w:rsidR="0007638E" w:rsidRPr="0007638E">
        <w:rPr>
          <w:rFonts w:ascii="Calibri" w:hAnsi="Calibri" w:cs="Calibri"/>
          <w:sz w:val="24"/>
          <w:szCs w:val="24"/>
          <w:lang w:val="sr-Cyrl-RS"/>
        </w:rPr>
        <w:t>7</w:t>
      </w:r>
      <w:r w:rsidR="0040164F">
        <w:rPr>
          <w:rFonts w:ascii="Calibri" w:hAnsi="Calibri" w:cs="Calibri"/>
          <w:sz w:val="24"/>
          <w:szCs w:val="24"/>
          <w:lang w:val="sr-Cyrl-RS"/>
        </w:rPr>
        <w:t>53,14</w:t>
      </w:r>
      <w:r w:rsidRPr="0007638E">
        <w:rPr>
          <w:rFonts w:ascii="Calibri" w:hAnsi="Calibri" w:cs="Calibri"/>
          <w:sz w:val="24"/>
          <w:szCs w:val="24"/>
          <w:lang w:val="sr-Cyrl-RS"/>
        </w:rPr>
        <w:t>м2=</w:t>
      </w:r>
      <w:r w:rsidR="0007638E" w:rsidRPr="0007638E">
        <w:rPr>
          <w:rFonts w:ascii="Calibri" w:hAnsi="Calibri" w:cs="Calibri"/>
          <w:b/>
          <w:sz w:val="24"/>
          <w:szCs w:val="24"/>
          <w:lang w:val="sr-Cyrl-RS"/>
        </w:rPr>
        <w:t>30,</w:t>
      </w:r>
      <w:r w:rsidR="0040164F">
        <w:rPr>
          <w:rFonts w:ascii="Calibri" w:hAnsi="Calibri" w:cs="Calibri"/>
          <w:b/>
          <w:sz w:val="24"/>
          <w:szCs w:val="24"/>
          <w:lang w:val="sr-Cyrl-RS"/>
        </w:rPr>
        <w:t>2</w:t>
      </w:r>
      <w:r w:rsidR="0007638E" w:rsidRPr="0007638E">
        <w:rPr>
          <w:rFonts w:ascii="Calibri" w:hAnsi="Calibri" w:cs="Calibri"/>
          <w:b/>
          <w:sz w:val="24"/>
          <w:szCs w:val="24"/>
          <w:lang w:val="sr-Cyrl-RS"/>
        </w:rPr>
        <w:t>9</w:t>
      </w:r>
      <w:r w:rsidRPr="0007638E">
        <w:rPr>
          <w:rFonts w:ascii="Calibri" w:hAnsi="Calibri" w:cs="Calibri"/>
          <w:sz w:val="24"/>
          <w:szCs w:val="24"/>
          <w:lang w:val="sr-Cyrl-RS"/>
        </w:rPr>
        <w:t>%</w:t>
      </w:r>
      <w:r w:rsidR="00A54581" w:rsidRPr="00EB16F9">
        <w:rPr>
          <w:rFonts w:ascii="Calibri" w:hAnsi="Calibri" w:cs="Calibri"/>
          <w:color w:val="00B050"/>
          <w:sz w:val="24"/>
          <w:szCs w:val="24"/>
          <w:lang w:val="sr-Cyrl-RS"/>
        </w:rPr>
        <w:t xml:space="preserve"> </w:t>
      </w:r>
    </w:p>
    <w:p w:rsidR="00325523" w:rsidRDefault="00325523" w:rsidP="00EB483F">
      <w:pPr>
        <w:pStyle w:val="Pasussalistom"/>
        <w:widowControl w:val="0"/>
        <w:tabs>
          <w:tab w:val="left" w:pos="1026"/>
        </w:tabs>
        <w:autoSpaceDE w:val="0"/>
        <w:autoSpaceDN w:val="0"/>
        <w:spacing w:line="240" w:lineRule="auto"/>
        <w:ind w:left="0"/>
        <w:contextualSpacing w:val="0"/>
        <w:jc w:val="both"/>
        <w:rPr>
          <w:rFonts w:ascii="Calibri" w:hAnsi="Calibri" w:cs="Calibri"/>
          <w:sz w:val="24"/>
          <w:szCs w:val="24"/>
          <w:lang w:val="sr-Cyrl-RS"/>
        </w:rPr>
      </w:pPr>
    </w:p>
    <w:p w:rsidR="000D649F" w:rsidRDefault="000D649F" w:rsidP="00EB483F">
      <w:pPr>
        <w:pStyle w:val="Pasussalistom"/>
        <w:widowControl w:val="0"/>
        <w:tabs>
          <w:tab w:val="left" w:pos="1026"/>
        </w:tabs>
        <w:autoSpaceDE w:val="0"/>
        <w:autoSpaceDN w:val="0"/>
        <w:spacing w:line="240" w:lineRule="auto"/>
        <w:ind w:left="0"/>
        <w:contextualSpacing w:val="0"/>
        <w:jc w:val="both"/>
        <w:rPr>
          <w:rFonts w:ascii="Calibri" w:hAnsi="Calibri" w:cs="Calibri"/>
          <w:b/>
          <w:sz w:val="24"/>
          <w:szCs w:val="24"/>
          <w:lang w:val="sr-Cyrl-RS"/>
        </w:rPr>
      </w:pPr>
      <w:r w:rsidRPr="005C6506">
        <w:rPr>
          <w:rFonts w:ascii="Calibri" w:hAnsi="Calibri" w:cs="Calibri"/>
          <w:b/>
          <w:sz w:val="24"/>
          <w:szCs w:val="24"/>
          <w:lang w:val="en-GB"/>
        </w:rPr>
        <w:t>II.5.</w:t>
      </w:r>
      <w:r w:rsidR="006C324B">
        <w:rPr>
          <w:rFonts w:ascii="Calibri" w:hAnsi="Calibri" w:cs="Calibri"/>
          <w:b/>
          <w:sz w:val="24"/>
          <w:szCs w:val="24"/>
          <w:lang w:val="sr-Cyrl-RS"/>
        </w:rPr>
        <w:t>6</w:t>
      </w:r>
      <w:r>
        <w:rPr>
          <w:rFonts w:ascii="Calibri" w:hAnsi="Calibri" w:cs="Calibri"/>
          <w:b/>
          <w:sz w:val="24"/>
          <w:szCs w:val="24"/>
          <w:lang w:val="sr-Cyrl-RS"/>
        </w:rPr>
        <w:t>. Спратност објекта</w:t>
      </w:r>
    </w:p>
    <w:p w:rsidR="000D649F" w:rsidRPr="000D649F" w:rsidRDefault="000D649F" w:rsidP="00EB483F">
      <w:pPr>
        <w:pStyle w:val="Pasussalistom"/>
        <w:widowControl w:val="0"/>
        <w:tabs>
          <w:tab w:val="left" w:pos="1026"/>
        </w:tabs>
        <w:autoSpaceDE w:val="0"/>
        <w:autoSpaceDN w:val="0"/>
        <w:spacing w:line="240" w:lineRule="auto"/>
        <w:ind w:left="0"/>
        <w:contextualSpacing w:val="0"/>
        <w:jc w:val="both"/>
        <w:rPr>
          <w:rFonts w:ascii="Calibri" w:hAnsi="Calibri" w:cs="Calibri"/>
          <w:sz w:val="24"/>
          <w:szCs w:val="24"/>
          <w:lang w:val="sr-Cyrl-RS"/>
        </w:rPr>
      </w:pPr>
      <w:r w:rsidRPr="000D649F">
        <w:rPr>
          <w:rFonts w:ascii="Calibri" w:hAnsi="Calibri" w:cs="Calibri"/>
          <w:sz w:val="24"/>
          <w:szCs w:val="24"/>
          <w:lang w:val="sr-Cyrl-RS"/>
        </w:rPr>
        <w:t>Максимална дозвољена спратност објекта је П+</w:t>
      </w:r>
      <w:r w:rsidR="00836EA8">
        <w:rPr>
          <w:rFonts w:ascii="Calibri" w:hAnsi="Calibri" w:cs="Calibri"/>
          <w:sz w:val="24"/>
          <w:szCs w:val="24"/>
          <w:lang w:val="en-GB"/>
        </w:rPr>
        <w:t>1</w:t>
      </w:r>
    </w:p>
    <w:p w:rsidR="000D649F" w:rsidRPr="00836EA8" w:rsidRDefault="000D649F" w:rsidP="00EB483F">
      <w:pPr>
        <w:pStyle w:val="Pasussalistom"/>
        <w:widowControl w:val="0"/>
        <w:tabs>
          <w:tab w:val="left" w:pos="1026"/>
        </w:tabs>
        <w:autoSpaceDE w:val="0"/>
        <w:autoSpaceDN w:val="0"/>
        <w:spacing w:line="240" w:lineRule="auto"/>
        <w:ind w:left="0"/>
        <w:contextualSpacing w:val="0"/>
        <w:jc w:val="both"/>
        <w:rPr>
          <w:rFonts w:ascii="Calibri" w:hAnsi="Calibri" w:cs="Calibri"/>
          <w:sz w:val="24"/>
          <w:szCs w:val="24"/>
          <w:lang w:val="sr-Cyrl-RS"/>
        </w:rPr>
      </w:pPr>
      <w:r>
        <w:rPr>
          <w:rFonts w:ascii="Calibri" w:hAnsi="Calibri" w:cs="Calibri"/>
          <w:sz w:val="24"/>
          <w:szCs w:val="24"/>
          <w:lang w:val="sr-Cyrl-RS"/>
        </w:rPr>
        <w:t>О</w:t>
      </w:r>
      <w:r w:rsidR="00836EA8">
        <w:rPr>
          <w:rFonts w:ascii="Calibri" w:hAnsi="Calibri" w:cs="Calibri"/>
          <w:sz w:val="24"/>
          <w:szCs w:val="24"/>
          <w:lang w:val="sr-Cyrl-RS"/>
        </w:rPr>
        <w:t>ст</w:t>
      </w:r>
      <w:r w:rsidR="002168A8">
        <w:rPr>
          <w:rFonts w:ascii="Calibri" w:hAnsi="Calibri" w:cs="Calibri"/>
          <w:sz w:val="24"/>
          <w:szCs w:val="24"/>
          <w:lang w:val="sr-Cyrl-RS"/>
        </w:rPr>
        <w:t xml:space="preserve">варена спратност објекта је </w:t>
      </w:r>
      <w:r w:rsidR="00836EA8">
        <w:rPr>
          <w:rFonts w:ascii="Calibri" w:hAnsi="Calibri" w:cs="Calibri"/>
          <w:sz w:val="24"/>
          <w:szCs w:val="24"/>
          <w:lang w:val="sr-Cyrl-RS"/>
        </w:rPr>
        <w:t>П</w:t>
      </w:r>
      <w:r w:rsidR="00EB16F9">
        <w:rPr>
          <w:rFonts w:ascii="Calibri" w:hAnsi="Calibri" w:cs="Calibri"/>
          <w:sz w:val="24"/>
          <w:szCs w:val="24"/>
          <w:lang w:val="sr-Cyrl-RS"/>
        </w:rPr>
        <w:t>+1</w:t>
      </w:r>
      <w:r w:rsidR="0040164F">
        <w:rPr>
          <w:rFonts w:ascii="Calibri" w:hAnsi="Calibri" w:cs="Calibri"/>
          <w:sz w:val="24"/>
          <w:szCs w:val="24"/>
          <w:lang w:val="sr-Cyrl-RS"/>
        </w:rPr>
        <w:t>/П</w:t>
      </w:r>
    </w:p>
    <w:p w:rsidR="000D649F" w:rsidRDefault="000D649F" w:rsidP="00EB483F">
      <w:pPr>
        <w:pStyle w:val="Pasussalistom"/>
        <w:widowControl w:val="0"/>
        <w:tabs>
          <w:tab w:val="left" w:pos="1026"/>
        </w:tabs>
        <w:autoSpaceDE w:val="0"/>
        <w:autoSpaceDN w:val="0"/>
        <w:spacing w:line="240" w:lineRule="auto"/>
        <w:ind w:left="0"/>
        <w:contextualSpacing w:val="0"/>
        <w:jc w:val="both"/>
        <w:rPr>
          <w:rFonts w:ascii="Calibri" w:hAnsi="Calibri" w:cs="Calibri"/>
          <w:sz w:val="24"/>
          <w:szCs w:val="24"/>
          <w:lang w:val="sr-Cyrl-RS"/>
        </w:rPr>
      </w:pPr>
    </w:p>
    <w:p w:rsidR="000D649F" w:rsidRDefault="000D649F" w:rsidP="00EB483F">
      <w:pPr>
        <w:pStyle w:val="Pasussalistom"/>
        <w:widowControl w:val="0"/>
        <w:tabs>
          <w:tab w:val="left" w:pos="1026"/>
        </w:tabs>
        <w:autoSpaceDE w:val="0"/>
        <w:autoSpaceDN w:val="0"/>
        <w:spacing w:line="240" w:lineRule="auto"/>
        <w:ind w:left="0"/>
        <w:contextualSpacing w:val="0"/>
        <w:jc w:val="both"/>
        <w:rPr>
          <w:rFonts w:ascii="Calibri" w:hAnsi="Calibri" w:cs="Calibri"/>
          <w:b/>
          <w:sz w:val="24"/>
          <w:szCs w:val="24"/>
          <w:lang w:val="sr-Cyrl-RS"/>
        </w:rPr>
      </w:pPr>
      <w:r w:rsidRPr="005C6506">
        <w:rPr>
          <w:rFonts w:ascii="Calibri" w:hAnsi="Calibri" w:cs="Calibri"/>
          <w:b/>
          <w:sz w:val="24"/>
          <w:szCs w:val="24"/>
          <w:lang w:val="en-GB"/>
        </w:rPr>
        <w:t>II.5.</w:t>
      </w:r>
      <w:r w:rsidR="006C324B">
        <w:rPr>
          <w:rFonts w:ascii="Calibri" w:hAnsi="Calibri" w:cs="Calibri"/>
          <w:b/>
          <w:sz w:val="24"/>
          <w:szCs w:val="24"/>
          <w:lang w:val="sr-Cyrl-RS"/>
        </w:rPr>
        <w:t>7</w:t>
      </w:r>
      <w:r>
        <w:rPr>
          <w:rFonts w:ascii="Calibri" w:hAnsi="Calibri" w:cs="Calibri"/>
          <w:b/>
          <w:sz w:val="24"/>
          <w:szCs w:val="24"/>
          <w:lang w:val="sr-Cyrl-RS"/>
        </w:rPr>
        <w:t>. Висина објекта</w:t>
      </w:r>
    </w:p>
    <w:p w:rsidR="000D649F" w:rsidRDefault="00DA4245" w:rsidP="00EB483F">
      <w:pPr>
        <w:pStyle w:val="Pasussalistom"/>
        <w:widowControl w:val="0"/>
        <w:tabs>
          <w:tab w:val="left" w:pos="1026"/>
        </w:tabs>
        <w:autoSpaceDE w:val="0"/>
        <w:autoSpaceDN w:val="0"/>
        <w:spacing w:line="240" w:lineRule="auto"/>
        <w:ind w:left="0"/>
        <w:contextualSpacing w:val="0"/>
        <w:jc w:val="both"/>
        <w:rPr>
          <w:rFonts w:ascii="Calibri" w:hAnsi="Calibri" w:cs="Calibri"/>
          <w:sz w:val="24"/>
          <w:szCs w:val="24"/>
          <w:lang w:val="sr-Cyrl-RS"/>
        </w:rPr>
      </w:pPr>
      <w:r>
        <w:rPr>
          <w:rFonts w:ascii="Calibri" w:hAnsi="Calibri" w:cs="Calibri"/>
          <w:sz w:val="24"/>
          <w:szCs w:val="24"/>
          <w:lang w:val="sr-Cyrl-RS"/>
        </w:rPr>
        <w:t>Према П</w:t>
      </w:r>
      <w:r w:rsidR="00EB16F9">
        <w:rPr>
          <w:rFonts w:ascii="Calibri" w:hAnsi="Calibri" w:cs="Calibri"/>
          <w:sz w:val="24"/>
          <w:szCs w:val="24"/>
          <w:lang w:val="sr-Cyrl-RS"/>
        </w:rPr>
        <w:t>Д</w:t>
      </w:r>
      <w:r>
        <w:rPr>
          <w:rFonts w:ascii="Calibri" w:hAnsi="Calibri" w:cs="Calibri"/>
          <w:sz w:val="24"/>
          <w:szCs w:val="24"/>
          <w:lang w:val="sr-Cyrl-RS"/>
        </w:rPr>
        <w:t>Р-у висина објекта дефинише се према Нултој коти.</w:t>
      </w:r>
    </w:p>
    <w:p w:rsidR="00DA4245" w:rsidRDefault="00DA4245" w:rsidP="00EB483F">
      <w:pPr>
        <w:pStyle w:val="Pasussalistom"/>
        <w:widowControl w:val="0"/>
        <w:tabs>
          <w:tab w:val="left" w:pos="1026"/>
        </w:tabs>
        <w:autoSpaceDE w:val="0"/>
        <w:autoSpaceDN w:val="0"/>
        <w:spacing w:line="240" w:lineRule="auto"/>
        <w:ind w:left="0"/>
        <w:contextualSpacing w:val="0"/>
        <w:jc w:val="both"/>
        <w:rPr>
          <w:rFonts w:ascii="Calibri" w:hAnsi="Calibri" w:cs="Calibri"/>
          <w:sz w:val="24"/>
          <w:szCs w:val="24"/>
          <w:lang w:val="sr-Cyrl-RS"/>
        </w:rPr>
      </w:pPr>
      <w:r>
        <w:rPr>
          <w:rFonts w:ascii="Calibri" w:hAnsi="Calibri" w:cs="Calibri"/>
          <w:sz w:val="24"/>
          <w:szCs w:val="24"/>
          <w:lang w:val="sr-Cyrl-RS"/>
        </w:rPr>
        <w:t>Нулта кота објекта је кота приступног пута.</w:t>
      </w:r>
    </w:p>
    <w:p w:rsidR="00DA4245" w:rsidRPr="00507CE6" w:rsidRDefault="00DA4245" w:rsidP="00EB483F">
      <w:pPr>
        <w:pStyle w:val="Pasussalistom"/>
        <w:widowControl w:val="0"/>
        <w:tabs>
          <w:tab w:val="left" w:pos="1026"/>
        </w:tabs>
        <w:autoSpaceDE w:val="0"/>
        <w:autoSpaceDN w:val="0"/>
        <w:spacing w:line="240" w:lineRule="auto"/>
        <w:ind w:left="0"/>
        <w:contextualSpacing w:val="0"/>
        <w:jc w:val="both"/>
        <w:rPr>
          <w:rFonts w:ascii="Calibri" w:hAnsi="Calibri" w:cs="Calibri"/>
          <w:sz w:val="24"/>
          <w:szCs w:val="24"/>
          <w:lang w:val="sr-Cyrl-RS"/>
        </w:rPr>
      </w:pPr>
      <w:r w:rsidRPr="00A54581">
        <w:rPr>
          <w:rFonts w:ascii="Calibri" w:hAnsi="Calibri" w:cs="Calibri"/>
          <w:sz w:val="24"/>
          <w:szCs w:val="24"/>
          <w:lang w:val="sr-Cyrl-RS"/>
        </w:rPr>
        <w:t>Дозвољена висина приземља у односу на нулту коту је</w:t>
      </w:r>
      <w:r w:rsidRPr="00EB16F9">
        <w:rPr>
          <w:rFonts w:ascii="Calibri" w:hAnsi="Calibri" w:cs="Calibri"/>
          <w:color w:val="00B050"/>
          <w:sz w:val="24"/>
          <w:szCs w:val="24"/>
          <w:lang w:val="sr-Cyrl-RS"/>
        </w:rPr>
        <w:t xml:space="preserve"> </w:t>
      </w:r>
      <w:r w:rsidRPr="00507CE6">
        <w:rPr>
          <w:rFonts w:ascii="Calibri" w:hAnsi="Calibri" w:cs="Calibri"/>
          <w:sz w:val="24"/>
          <w:szCs w:val="24"/>
          <w:lang w:val="sr-Cyrl-RS"/>
        </w:rPr>
        <w:t>+1,20м</w:t>
      </w:r>
      <w:r w:rsidR="00A54581" w:rsidRPr="00507CE6">
        <w:rPr>
          <w:rFonts w:ascii="Calibri" w:hAnsi="Calibri" w:cs="Calibri"/>
          <w:sz w:val="24"/>
          <w:szCs w:val="24"/>
          <w:lang w:val="sr-Cyrl-RS"/>
        </w:rPr>
        <w:t>, односно +0,20м за комерцијалне делатности</w:t>
      </w:r>
      <w:r w:rsidRPr="00507CE6">
        <w:rPr>
          <w:rFonts w:ascii="Calibri" w:hAnsi="Calibri" w:cs="Calibri"/>
          <w:sz w:val="24"/>
          <w:szCs w:val="24"/>
          <w:lang w:val="sr-Cyrl-RS"/>
        </w:rPr>
        <w:t xml:space="preserve"> – остварена +0,</w:t>
      </w:r>
      <w:r w:rsidR="002168A8" w:rsidRPr="00507CE6">
        <w:rPr>
          <w:rFonts w:ascii="Calibri" w:hAnsi="Calibri" w:cs="Calibri"/>
          <w:sz w:val="24"/>
          <w:szCs w:val="24"/>
          <w:lang w:val="sr-Cyrl-RS"/>
        </w:rPr>
        <w:t>0</w:t>
      </w:r>
      <w:r w:rsidR="00120C4C" w:rsidRPr="00507CE6">
        <w:rPr>
          <w:rFonts w:ascii="Calibri" w:hAnsi="Calibri" w:cs="Calibri"/>
          <w:sz w:val="24"/>
          <w:szCs w:val="24"/>
          <w:lang w:val="sr-Cyrl-RS"/>
        </w:rPr>
        <w:t>5</w:t>
      </w:r>
      <w:r w:rsidRPr="00507CE6">
        <w:rPr>
          <w:rFonts w:ascii="Calibri" w:hAnsi="Calibri" w:cs="Calibri"/>
          <w:sz w:val="24"/>
          <w:szCs w:val="24"/>
          <w:lang w:val="sr-Cyrl-RS"/>
        </w:rPr>
        <w:t>м</w:t>
      </w:r>
    </w:p>
    <w:p w:rsidR="0079233A" w:rsidRDefault="00507CE6" w:rsidP="00EB483F">
      <w:pPr>
        <w:pStyle w:val="Pasussalistom"/>
        <w:widowControl w:val="0"/>
        <w:tabs>
          <w:tab w:val="left" w:pos="1026"/>
        </w:tabs>
        <w:autoSpaceDE w:val="0"/>
        <w:autoSpaceDN w:val="0"/>
        <w:spacing w:line="240" w:lineRule="auto"/>
        <w:ind w:left="0"/>
        <w:contextualSpacing w:val="0"/>
        <w:jc w:val="both"/>
        <w:rPr>
          <w:rFonts w:ascii="Calibri" w:hAnsi="Calibri" w:cs="Calibri"/>
          <w:sz w:val="24"/>
          <w:szCs w:val="24"/>
          <w:lang w:val="sr-Cyrl-RS"/>
        </w:rPr>
      </w:pPr>
      <w:r w:rsidRPr="00507CE6">
        <w:rPr>
          <w:rFonts w:ascii="Calibri" w:hAnsi="Calibri" w:cs="Calibri"/>
          <w:sz w:val="24"/>
          <w:szCs w:val="24"/>
          <w:lang w:val="sr-Cyrl-RS"/>
        </w:rPr>
        <w:t>О</w:t>
      </w:r>
      <w:r w:rsidR="00DA4245" w:rsidRPr="00507CE6">
        <w:rPr>
          <w:rFonts w:ascii="Calibri" w:hAnsi="Calibri" w:cs="Calibri"/>
          <w:sz w:val="24"/>
          <w:szCs w:val="24"/>
          <w:lang w:val="sr-Cyrl-RS"/>
        </w:rPr>
        <w:t>стварена</w:t>
      </w:r>
      <w:r w:rsidRPr="00507CE6">
        <w:rPr>
          <w:rFonts w:ascii="Calibri" w:hAnsi="Calibri" w:cs="Calibri"/>
          <w:sz w:val="24"/>
          <w:szCs w:val="24"/>
          <w:lang w:val="sr-Cyrl-RS"/>
        </w:rPr>
        <w:t xml:space="preserve"> висина коте слемена у односу на нулту коту је</w:t>
      </w:r>
      <w:r w:rsidR="00DA4245" w:rsidRPr="00507CE6">
        <w:rPr>
          <w:rFonts w:ascii="Calibri" w:hAnsi="Calibri" w:cs="Calibri"/>
          <w:sz w:val="24"/>
          <w:szCs w:val="24"/>
          <w:lang w:val="sr-Cyrl-RS"/>
        </w:rPr>
        <w:t xml:space="preserve"> +</w:t>
      </w:r>
      <w:r w:rsidRPr="00507CE6">
        <w:rPr>
          <w:rFonts w:ascii="Calibri" w:hAnsi="Calibri" w:cs="Calibri"/>
          <w:sz w:val="24"/>
          <w:szCs w:val="24"/>
          <w:lang w:val="sr-Cyrl-RS"/>
        </w:rPr>
        <w:t>10,80</w:t>
      </w:r>
      <w:r w:rsidR="00DA4245" w:rsidRPr="00507CE6">
        <w:rPr>
          <w:rFonts w:ascii="Calibri" w:hAnsi="Calibri" w:cs="Calibri"/>
          <w:sz w:val="24"/>
          <w:szCs w:val="24"/>
          <w:lang w:val="sr-Cyrl-RS"/>
        </w:rPr>
        <w:t>м</w:t>
      </w:r>
    </w:p>
    <w:p w:rsidR="0079233A" w:rsidRDefault="0079233A" w:rsidP="00EB483F">
      <w:pPr>
        <w:pStyle w:val="Pasussalistom"/>
        <w:widowControl w:val="0"/>
        <w:tabs>
          <w:tab w:val="left" w:pos="1026"/>
        </w:tabs>
        <w:autoSpaceDE w:val="0"/>
        <w:autoSpaceDN w:val="0"/>
        <w:spacing w:line="240" w:lineRule="auto"/>
        <w:ind w:left="0"/>
        <w:contextualSpacing w:val="0"/>
        <w:jc w:val="both"/>
        <w:rPr>
          <w:rFonts w:ascii="Calibri" w:hAnsi="Calibri" w:cs="Calibri"/>
          <w:sz w:val="24"/>
          <w:szCs w:val="24"/>
          <w:lang w:val="sr-Cyrl-RS"/>
        </w:rPr>
      </w:pPr>
    </w:p>
    <w:p w:rsidR="0079233A" w:rsidRDefault="0079233A" w:rsidP="00EB483F">
      <w:pPr>
        <w:pStyle w:val="Pasussalistom"/>
        <w:widowControl w:val="0"/>
        <w:tabs>
          <w:tab w:val="left" w:pos="1026"/>
        </w:tabs>
        <w:autoSpaceDE w:val="0"/>
        <w:autoSpaceDN w:val="0"/>
        <w:spacing w:line="240" w:lineRule="auto"/>
        <w:ind w:left="0"/>
        <w:contextualSpacing w:val="0"/>
        <w:jc w:val="both"/>
        <w:rPr>
          <w:rFonts w:ascii="Calibri" w:hAnsi="Calibri" w:cs="Calibri"/>
          <w:sz w:val="24"/>
          <w:szCs w:val="24"/>
          <w:lang w:val="sr-Cyrl-RS"/>
        </w:rPr>
      </w:pPr>
    </w:p>
    <w:p w:rsidR="0079233A" w:rsidRDefault="0079233A" w:rsidP="00EB483F">
      <w:pPr>
        <w:pStyle w:val="Pasussalistom"/>
        <w:widowControl w:val="0"/>
        <w:tabs>
          <w:tab w:val="left" w:pos="1026"/>
        </w:tabs>
        <w:autoSpaceDE w:val="0"/>
        <w:autoSpaceDN w:val="0"/>
        <w:spacing w:line="240" w:lineRule="auto"/>
        <w:ind w:left="0"/>
        <w:contextualSpacing w:val="0"/>
        <w:jc w:val="both"/>
        <w:rPr>
          <w:rFonts w:ascii="Calibri" w:hAnsi="Calibri" w:cs="Calibri"/>
          <w:sz w:val="24"/>
          <w:szCs w:val="24"/>
          <w:lang w:val="sr-Cyrl-RS"/>
        </w:rPr>
      </w:pPr>
    </w:p>
    <w:p w:rsidR="0079233A" w:rsidRDefault="0079233A" w:rsidP="00EB483F">
      <w:pPr>
        <w:pStyle w:val="Pasussalistom"/>
        <w:widowControl w:val="0"/>
        <w:tabs>
          <w:tab w:val="left" w:pos="1026"/>
        </w:tabs>
        <w:autoSpaceDE w:val="0"/>
        <w:autoSpaceDN w:val="0"/>
        <w:spacing w:line="240" w:lineRule="auto"/>
        <w:ind w:left="0"/>
        <w:contextualSpacing w:val="0"/>
        <w:jc w:val="both"/>
        <w:rPr>
          <w:rFonts w:ascii="Calibri" w:hAnsi="Calibri" w:cs="Calibri"/>
          <w:sz w:val="24"/>
          <w:szCs w:val="24"/>
          <w:lang w:val="sr-Cyrl-RS"/>
        </w:rPr>
      </w:pPr>
    </w:p>
    <w:p w:rsidR="0079233A" w:rsidRDefault="0079233A" w:rsidP="00EB483F">
      <w:pPr>
        <w:pStyle w:val="Pasussalistom"/>
        <w:widowControl w:val="0"/>
        <w:tabs>
          <w:tab w:val="left" w:pos="1026"/>
        </w:tabs>
        <w:autoSpaceDE w:val="0"/>
        <w:autoSpaceDN w:val="0"/>
        <w:spacing w:line="240" w:lineRule="auto"/>
        <w:ind w:left="0"/>
        <w:contextualSpacing w:val="0"/>
        <w:jc w:val="both"/>
        <w:rPr>
          <w:rFonts w:ascii="Calibri" w:hAnsi="Calibri" w:cs="Calibri"/>
          <w:sz w:val="24"/>
          <w:szCs w:val="24"/>
          <w:lang w:val="sr-Cyrl-RS"/>
        </w:rPr>
      </w:pPr>
    </w:p>
    <w:p w:rsidR="0079233A" w:rsidRDefault="0079233A" w:rsidP="00EB483F">
      <w:pPr>
        <w:pStyle w:val="Pasussalistom"/>
        <w:widowControl w:val="0"/>
        <w:tabs>
          <w:tab w:val="left" w:pos="1026"/>
        </w:tabs>
        <w:autoSpaceDE w:val="0"/>
        <w:autoSpaceDN w:val="0"/>
        <w:spacing w:line="240" w:lineRule="auto"/>
        <w:ind w:left="0"/>
        <w:contextualSpacing w:val="0"/>
        <w:jc w:val="both"/>
        <w:rPr>
          <w:rFonts w:ascii="Calibri" w:hAnsi="Calibri" w:cs="Calibri"/>
          <w:sz w:val="24"/>
          <w:szCs w:val="24"/>
          <w:lang w:val="sr-Cyrl-RS"/>
        </w:rPr>
      </w:pPr>
    </w:p>
    <w:p w:rsidR="001A7605" w:rsidRPr="00B951AA" w:rsidRDefault="001A7605" w:rsidP="00EB483F">
      <w:pPr>
        <w:pStyle w:val="Pasussalistom"/>
        <w:widowControl w:val="0"/>
        <w:tabs>
          <w:tab w:val="left" w:pos="1026"/>
        </w:tabs>
        <w:autoSpaceDE w:val="0"/>
        <w:autoSpaceDN w:val="0"/>
        <w:spacing w:before="95" w:line="240" w:lineRule="auto"/>
        <w:ind w:left="0"/>
        <w:contextualSpacing w:val="0"/>
        <w:jc w:val="both"/>
        <w:rPr>
          <w:rFonts w:ascii="Calibri" w:hAnsi="Calibri" w:cs="Calibri"/>
          <w:b/>
          <w:sz w:val="24"/>
          <w:szCs w:val="24"/>
          <w:lang w:val="en-GB"/>
        </w:rPr>
      </w:pPr>
      <w:r w:rsidRPr="005C6506">
        <w:rPr>
          <w:rFonts w:ascii="Calibri" w:hAnsi="Calibri" w:cs="Calibri"/>
          <w:b/>
          <w:sz w:val="24"/>
          <w:szCs w:val="24"/>
          <w:lang w:val="en-GB"/>
        </w:rPr>
        <w:lastRenderedPageBreak/>
        <w:t>II.5.</w:t>
      </w:r>
      <w:r w:rsidR="006C324B">
        <w:rPr>
          <w:rFonts w:ascii="Calibri" w:hAnsi="Calibri" w:cs="Calibri"/>
          <w:b/>
          <w:sz w:val="24"/>
          <w:szCs w:val="24"/>
          <w:lang w:val="sr-Cyrl-RS"/>
        </w:rPr>
        <w:t>8</w:t>
      </w:r>
      <w:r>
        <w:rPr>
          <w:rFonts w:ascii="Calibri" w:hAnsi="Calibri" w:cs="Calibri"/>
          <w:b/>
          <w:sz w:val="24"/>
          <w:szCs w:val="24"/>
          <w:lang w:val="sr-Cyrl-RS"/>
        </w:rPr>
        <w:t>. Планирани и остварени урбанистички параметри</w:t>
      </w:r>
    </w:p>
    <w:tbl>
      <w:tblPr>
        <w:tblStyle w:val="TableNormal"/>
        <w:tblW w:w="0" w:type="auto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35"/>
        <w:gridCol w:w="2694"/>
        <w:gridCol w:w="3685"/>
      </w:tblGrid>
      <w:tr w:rsidR="001A7605" w:rsidRPr="00174727" w:rsidTr="0079233A">
        <w:trPr>
          <w:trHeight w:hRule="exact" w:val="841"/>
        </w:trPr>
        <w:tc>
          <w:tcPr>
            <w:tcW w:w="2835" w:type="dxa"/>
            <w:vAlign w:val="center"/>
          </w:tcPr>
          <w:p w:rsidR="001A7605" w:rsidRPr="00B53F6D" w:rsidRDefault="00B53F6D" w:rsidP="00EB483F">
            <w:pPr>
              <w:pStyle w:val="TableParagraph"/>
              <w:spacing w:before="4" w:line="254" w:lineRule="auto"/>
              <w:ind w:left="132" w:right="136"/>
              <w:jc w:val="center"/>
              <w:rPr>
                <w:rFonts w:asciiTheme="minorHAnsi" w:hAnsiTheme="minorHAnsi" w:cstheme="minorHAnsi"/>
                <w:lang w:val="sr-Cyrl-RS"/>
              </w:rPr>
            </w:pPr>
            <w:r>
              <w:rPr>
                <w:rFonts w:asciiTheme="minorHAnsi" w:hAnsiTheme="minorHAnsi" w:cstheme="minorHAnsi"/>
                <w:w w:val="95"/>
                <w:lang w:val="sr-Cyrl-RS"/>
              </w:rPr>
              <w:t>УРБАНИСТИЧКИ ПАРАМЕТРИ</w:t>
            </w:r>
          </w:p>
        </w:tc>
        <w:tc>
          <w:tcPr>
            <w:tcW w:w="2694" w:type="dxa"/>
            <w:vAlign w:val="center"/>
          </w:tcPr>
          <w:p w:rsidR="001A7605" w:rsidRPr="00174727" w:rsidRDefault="00EC5448" w:rsidP="00EB16F9">
            <w:pPr>
              <w:pStyle w:val="TableParagraph"/>
              <w:spacing w:before="62" w:line="249" w:lineRule="auto"/>
              <w:ind w:left="143" w:right="143"/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w w:val="90"/>
              </w:rPr>
              <w:t xml:space="preserve">ПРЕМА ПЛАНУ </w:t>
            </w:r>
            <w:r w:rsidR="00EB16F9">
              <w:rPr>
                <w:rFonts w:asciiTheme="minorHAnsi" w:hAnsiTheme="minorHAnsi" w:cstheme="minorHAnsi"/>
                <w:w w:val="90"/>
                <w:lang w:val="sr-Cyrl-RS"/>
              </w:rPr>
              <w:t xml:space="preserve">ДЕТАЉНЕ </w:t>
            </w:r>
            <w:r w:rsidR="001A7605" w:rsidRPr="00174727">
              <w:rPr>
                <w:rFonts w:asciiTheme="minorHAnsi" w:hAnsiTheme="minorHAnsi" w:cstheme="minorHAnsi"/>
              </w:rPr>
              <w:t>РЕГУЛАЦИЈЕ</w:t>
            </w:r>
          </w:p>
        </w:tc>
        <w:tc>
          <w:tcPr>
            <w:tcW w:w="3685" w:type="dxa"/>
            <w:vAlign w:val="center"/>
          </w:tcPr>
          <w:p w:rsidR="001A7605" w:rsidRPr="00174727" w:rsidRDefault="001A7605" w:rsidP="00032120">
            <w:pPr>
              <w:pStyle w:val="TableParagraph"/>
              <w:spacing w:before="62" w:line="249" w:lineRule="auto"/>
              <w:ind w:left="141"/>
              <w:jc w:val="center"/>
              <w:rPr>
                <w:rFonts w:asciiTheme="minorHAnsi" w:hAnsiTheme="minorHAnsi" w:cstheme="minorHAnsi"/>
              </w:rPr>
            </w:pPr>
            <w:r w:rsidRPr="00174727">
              <w:rPr>
                <w:rFonts w:asciiTheme="minorHAnsi" w:hAnsiTheme="minorHAnsi" w:cstheme="minorHAnsi"/>
                <w:w w:val="90"/>
              </w:rPr>
              <w:t>ОСТВАРЕНИ ПАРАМЕТРИ НА ГРАЂЕВНИСКОЈ ПАРЦЕЛИ</w:t>
            </w:r>
          </w:p>
        </w:tc>
      </w:tr>
      <w:tr w:rsidR="001A7605" w:rsidRPr="00174727" w:rsidTr="0079233A">
        <w:trPr>
          <w:trHeight w:hRule="exact" w:val="896"/>
        </w:trPr>
        <w:tc>
          <w:tcPr>
            <w:tcW w:w="2835" w:type="dxa"/>
            <w:vAlign w:val="center"/>
          </w:tcPr>
          <w:p w:rsidR="001A7605" w:rsidRPr="00174727" w:rsidRDefault="001A7605" w:rsidP="00EB483F">
            <w:pPr>
              <w:pStyle w:val="TableParagraph"/>
              <w:spacing w:before="69"/>
              <w:ind w:left="83"/>
              <w:jc w:val="center"/>
              <w:rPr>
                <w:rFonts w:asciiTheme="minorHAnsi" w:hAnsiTheme="minorHAnsi" w:cstheme="minorHAnsi"/>
              </w:rPr>
            </w:pPr>
            <w:r w:rsidRPr="00174727">
              <w:rPr>
                <w:rFonts w:asciiTheme="minorHAnsi" w:hAnsiTheme="minorHAnsi" w:cstheme="minorHAnsi"/>
                <w:w w:val="105"/>
              </w:rPr>
              <w:t>ГРАЂЕВИНСКА ПАРЦЕЛА</w:t>
            </w:r>
          </w:p>
        </w:tc>
        <w:tc>
          <w:tcPr>
            <w:tcW w:w="2694" w:type="dxa"/>
            <w:vAlign w:val="center"/>
          </w:tcPr>
          <w:p w:rsidR="001A7605" w:rsidRPr="00174727" w:rsidRDefault="001A7605" w:rsidP="00EB483F">
            <w:pPr>
              <w:pStyle w:val="TableParagraph"/>
              <w:spacing w:before="35" w:line="249" w:lineRule="auto"/>
              <w:ind w:left="170" w:right="81"/>
              <w:jc w:val="center"/>
              <w:rPr>
                <w:rFonts w:asciiTheme="minorHAnsi" w:hAnsiTheme="minorHAnsi" w:cstheme="minorHAnsi"/>
                <w:lang w:val="sr-Cyrl-RS"/>
              </w:rPr>
            </w:pPr>
            <w:r w:rsidRPr="00174727">
              <w:rPr>
                <w:rFonts w:asciiTheme="minorHAnsi" w:hAnsiTheme="minorHAnsi" w:cstheme="minorHAnsi"/>
                <w:w w:val="105"/>
                <w:lang w:val="sr-Cyrl-RS"/>
              </w:rPr>
              <w:t xml:space="preserve">Минимална површина грађевинске парцеле </w:t>
            </w:r>
            <w:r w:rsidR="00836EA8">
              <w:rPr>
                <w:rFonts w:asciiTheme="minorHAnsi" w:hAnsiTheme="minorHAnsi" w:cstheme="minorHAnsi"/>
                <w:w w:val="105"/>
                <w:lang w:val="sr-Cyrl-RS"/>
              </w:rPr>
              <w:t>8</w:t>
            </w:r>
            <w:r w:rsidRPr="00174727">
              <w:rPr>
                <w:rFonts w:asciiTheme="minorHAnsi" w:hAnsiTheme="minorHAnsi" w:cstheme="minorHAnsi"/>
                <w:w w:val="105"/>
                <w:lang w:val="sr-Cyrl-RS"/>
              </w:rPr>
              <w:t>00м2</w:t>
            </w:r>
          </w:p>
        </w:tc>
        <w:tc>
          <w:tcPr>
            <w:tcW w:w="3685" w:type="dxa"/>
            <w:shd w:val="clear" w:color="auto" w:fill="D8D8D8"/>
            <w:vAlign w:val="center"/>
          </w:tcPr>
          <w:p w:rsidR="001A7605" w:rsidRPr="00174727" w:rsidRDefault="00EB16F9" w:rsidP="00032120">
            <w:pPr>
              <w:pStyle w:val="TableParagraph"/>
              <w:spacing w:before="1"/>
              <w:ind w:left="160" w:right="28" w:hanging="160"/>
              <w:jc w:val="center"/>
              <w:rPr>
                <w:rFonts w:asciiTheme="minorHAnsi" w:hAnsiTheme="minorHAnsi" w:cstheme="minorHAnsi"/>
                <w:lang w:val="sr-Cyrl-RS"/>
              </w:rPr>
            </w:pPr>
            <w:r>
              <w:rPr>
                <w:rFonts w:asciiTheme="minorHAnsi" w:hAnsiTheme="minorHAnsi" w:cstheme="minorHAnsi"/>
                <w:lang w:val="sr-Cyrl-RS"/>
              </w:rPr>
              <w:t>2486</w:t>
            </w:r>
            <w:r w:rsidR="001A7605" w:rsidRPr="00174727">
              <w:rPr>
                <w:rFonts w:asciiTheme="minorHAnsi" w:hAnsiTheme="minorHAnsi" w:cstheme="minorHAnsi"/>
                <w:lang w:val="sr-Cyrl-RS"/>
              </w:rPr>
              <w:t>м2</w:t>
            </w:r>
          </w:p>
        </w:tc>
      </w:tr>
      <w:tr w:rsidR="00A346BB" w:rsidRPr="00174727" w:rsidTr="0079233A">
        <w:trPr>
          <w:trHeight w:hRule="exact" w:val="979"/>
        </w:trPr>
        <w:tc>
          <w:tcPr>
            <w:tcW w:w="2835" w:type="dxa"/>
            <w:vAlign w:val="center"/>
          </w:tcPr>
          <w:p w:rsidR="001A7605" w:rsidRPr="00174727" w:rsidRDefault="001A7605" w:rsidP="00EB483F">
            <w:pPr>
              <w:pStyle w:val="TableParagraph"/>
              <w:spacing w:line="254" w:lineRule="auto"/>
              <w:ind w:right="136"/>
              <w:jc w:val="center"/>
              <w:rPr>
                <w:rFonts w:asciiTheme="minorHAnsi" w:hAnsiTheme="minorHAnsi" w:cstheme="minorHAnsi"/>
              </w:rPr>
            </w:pPr>
            <w:r w:rsidRPr="00174727">
              <w:rPr>
                <w:rFonts w:asciiTheme="minorHAnsi" w:hAnsiTheme="minorHAnsi" w:cstheme="minorHAnsi"/>
                <w:w w:val="105"/>
              </w:rPr>
              <w:t>минимални фронт парцеле према саобраћајници</w:t>
            </w:r>
          </w:p>
        </w:tc>
        <w:tc>
          <w:tcPr>
            <w:tcW w:w="2694" w:type="dxa"/>
            <w:vAlign w:val="center"/>
          </w:tcPr>
          <w:p w:rsidR="001A7605" w:rsidRPr="00174727" w:rsidRDefault="00836EA8" w:rsidP="00EB483F">
            <w:pPr>
              <w:pStyle w:val="TableParagraph"/>
              <w:spacing w:before="165"/>
              <w:ind w:left="169"/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w w:val="105"/>
                <w:lang w:val="sr-Cyrl-RS"/>
              </w:rPr>
              <w:t>16</w:t>
            </w:r>
            <w:r w:rsidR="001A7605" w:rsidRPr="00174727">
              <w:rPr>
                <w:rFonts w:asciiTheme="minorHAnsi" w:hAnsiTheme="minorHAnsi" w:cstheme="minorHAnsi"/>
                <w:w w:val="105"/>
              </w:rPr>
              <w:t xml:space="preserve"> m</w:t>
            </w:r>
          </w:p>
        </w:tc>
        <w:tc>
          <w:tcPr>
            <w:tcW w:w="3685" w:type="dxa"/>
            <w:shd w:val="clear" w:color="auto" w:fill="D8D8D8"/>
            <w:vAlign w:val="center"/>
          </w:tcPr>
          <w:p w:rsidR="00EC5448" w:rsidRDefault="00EC5448" w:rsidP="00032120">
            <w:pPr>
              <w:pStyle w:val="TableParagraph"/>
              <w:ind w:hanging="160"/>
              <w:jc w:val="center"/>
              <w:rPr>
                <w:rFonts w:asciiTheme="minorHAnsi" w:hAnsiTheme="minorHAnsi" w:cstheme="minorHAnsi"/>
                <w:lang w:val="sr-Cyrl-RS"/>
              </w:rPr>
            </w:pPr>
            <w:r>
              <w:rPr>
                <w:rFonts w:asciiTheme="minorHAnsi" w:hAnsiTheme="minorHAnsi" w:cstheme="minorHAnsi"/>
                <w:lang w:val="sr-Cyrl-RS"/>
              </w:rPr>
              <w:t>м</w:t>
            </w:r>
            <w:r w:rsidR="00A346BB" w:rsidRPr="00174727">
              <w:rPr>
                <w:rFonts w:asciiTheme="minorHAnsi" w:hAnsiTheme="minorHAnsi" w:cstheme="minorHAnsi"/>
                <w:lang w:val="sr-Cyrl-RS"/>
              </w:rPr>
              <w:t>инимална ширина</w:t>
            </w:r>
            <w:r w:rsidR="00A346BB" w:rsidRPr="00174727">
              <w:rPr>
                <w:rFonts w:asciiTheme="minorHAnsi" w:hAnsiTheme="minorHAnsi" w:cstheme="minorHAnsi"/>
                <w:lang w:val="en-GB"/>
              </w:rPr>
              <w:t xml:space="preserve"> </w:t>
            </w:r>
            <w:r w:rsidR="00DD61FA" w:rsidRPr="00174727">
              <w:rPr>
                <w:rFonts w:asciiTheme="minorHAnsi" w:hAnsiTheme="minorHAnsi" w:cstheme="minorHAnsi"/>
                <w:lang w:val="sr-Cyrl-RS"/>
              </w:rPr>
              <w:t>~</w:t>
            </w:r>
            <w:r w:rsidR="00EB16F9">
              <w:rPr>
                <w:rFonts w:asciiTheme="minorHAnsi" w:hAnsiTheme="minorHAnsi" w:cstheme="minorHAnsi"/>
                <w:lang w:val="en-GB"/>
              </w:rPr>
              <w:t>32</w:t>
            </w:r>
            <w:r w:rsidR="00EB16F9">
              <w:rPr>
                <w:rFonts w:asciiTheme="minorHAnsi" w:hAnsiTheme="minorHAnsi" w:cstheme="minorHAnsi"/>
                <w:lang w:val="sr-Cyrl-RS"/>
              </w:rPr>
              <w:t>,73</w:t>
            </w:r>
            <w:r w:rsidR="00DD61FA" w:rsidRPr="00174727">
              <w:rPr>
                <w:rFonts w:asciiTheme="minorHAnsi" w:hAnsiTheme="minorHAnsi" w:cstheme="minorHAnsi"/>
                <w:lang w:val="sr-Cyrl-RS"/>
              </w:rPr>
              <w:t>м</w:t>
            </w:r>
          </w:p>
          <w:p w:rsidR="001A7605" w:rsidRPr="00174727" w:rsidRDefault="00DD61FA" w:rsidP="00EB16F9">
            <w:pPr>
              <w:pStyle w:val="TableParagraph"/>
              <w:ind w:hanging="160"/>
              <w:jc w:val="center"/>
              <w:rPr>
                <w:rFonts w:asciiTheme="minorHAnsi" w:hAnsiTheme="minorHAnsi" w:cstheme="minorHAnsi"/>
                <w:lang w:val="sr-Cyrl-RS"/>
              </w:rPr>
            </w:pPr>
            <w:r w:rsidRPr="00174727">
              <w:rPr>
                <w:rFonts w:asciiTheme="minorHAnsi" w:hAnsiTheme="minorHAnsi" w:cstheme="minorHAnsi"/>
                <w:lang w:val="sr-Cyrl-RS"/>
              </w:rPr>
              <w:t>ка</w:t>
            </w:r>
            <w:r w:rsidR="00EB16F9">
              <w:rPr>
                <w:rFonts w:asciiTheme="minorHAnsi" w:hAnsiTheme="minorHAnsi" w:cstheme="minorHAnsi"/>
                <w:lang w:val="sr-Cyrl-RS"/>
              </w:rPr>
              <w:t xml:space="preserve"> постојећој</w:t>
            </w:r>
            <w:r w:rsidRPr="00174727">
              <w:rPr>
                <w:rFonts w:asciiTheme="minorHAnsi" w:hAnsiTheme="minorHAnsi" w:cstheme="minorHAnsi"/>
                <w:lang w:val="sr-Cyrl-RS"/>
              </w:rPr>
              <w:t xml:space="preserve"> </w:t>
            </w:r>
            <w:r w:rsidR="002E781C">
              <w:rPr>
                <w:rFonts w:asciiTheme="minorHAnsi" w:hAnsiTheme="minorHAnsi" w:cstheme="minorHAnsi"/>
                <w:lang w:val="sr-Cyrl-RS"/>
              </w:rPr>
              <w:t xml:space="preserve">улици </w:t>
            </w:r>
          </w:p>
        </w:tc>
      </w:tr>
      <w:tr w:rsidR="00A346BB" w:rsidRPr="00174727" w:rsidTr="0079233A">
        <w:trPr>
          <w:trHeight w:hRule="exact" w:val="979"/>
        </w:trPr>
        <w:tc>
          <w:tcPr>
            <w:tcW w:w="2835" w:type="dxa"/>
            <w:vAlign w:val="center"/>
          </w:tcPr>
          <w:p w:rsidR="001A7605" w:rsidRPr="00174727" w:rsidRDefault="001A7605" w:rsidP="00EB483F">
            <w:pPr>
              <w:pStyle w:val="TableParagraph"/>
              <w:spacing w:line="254" w:lineRule="auto"/>
              <w:ind w:right="-5"/>
              <w:jc w:val="center"/>
              <w:rPr>
                <w:rFonts w:asciiTheme="minorHAnsi" w:hAnsiTheme="minorHAnsi" w:cstheme="minorHAnsi"/>
              </w:rPr>
            </w:pPr>
            <w:r w:rsidRPr="00174727">
              <w:rPr>
                <w:rFonts w:asciiTheme="minorHAnsi" w:hAnsiTheme="minorHAnsi" w:cstheme="minorHAnsi"/>
                <w:w w:val="105"/>
              </w:rPr>
              <w:t>положај грађевинске линије у односу на регулациону линију</w:t>
            </w:r>
          </w:p>
        </w:tc>
        <w:tc>
          <w:tcPr>
            <w:tcW w:w="2694" w:type="dxa"/>
            <w:vAlign w:val="center"/>
          </w:tcPr>
          <w:p w:rsidR="001A7605" w:rsidRPr="00174727" w:rsidRDefault="00EB16F9" w:rsidP="00EB483F">
            <w:pPr>
              <w:pStyle w:val="TableParagraph"/>
              <w:spacing w:before="1"/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lang w:val="sr-Cyrl-RS"/>
              </w:rPr>
              <w:t>5</w:t>
            </w:r>
            <w:r w:rsidR="00836EA8">
              <w:rPr>
                <w:rFonts w:asciiTheme="minorHAnsi" w:hAnsiTheme="minorHAnsi" w:cstheme="minorHAnsi"/>
                <w:w w:val="105"/>
                <w:lang w:val="sr-Cyrl-RS"/>
              </w:rPr>
              <w:t>,0</w:t>
            </w:r>
            <w:r w:rsidR="002E781C">
              <w:rPr>
                <w:rFonts w:asciiTheme="minorHAnsi" w:hAnsiTheme="minorHAnsi" w:cstheme="minorHAnsi"/>
                <w:w w:val="105"/>
                <w:lang w:val="sr-Cyrl-RS"/>
              </w:rPr>
              <w:t>0</w:t>
            </w:r>
            <w:r w:rsidR="002E781C">
              <w:rPr>
                <w:rFonts w:asciiTheme="minorHAnsi" w:hAnsiTheme="minorHAnsi" w:cstheme="minorHAnsi"/>
                <w:w w:val="105"/>
              </w:rPr>
              <w:t>m</w:t>
            </w:r>
          </w:p>
        </w:tc>
        <w:tc>
          <w:tcPr>
            <w:tcW w:w="3685" w:type="dxa"/>
            <w:shd w:val="clear" w:color="auto" w:fill="D8D8D8"/>
            <w:vAlign w:val="center"/>
          </w:tcPr>
          <w:p w:rsidR="001A7605" w:rsidRPr="00174727" w:rsidRDefault="00EB16F9" w:rsidP="00EB16F9">
            <w:pPr>
              <w:pStyle w:val="TableParagraph"/>
              <w:spacing w:line="249" w:lineRule="auto"/>
              <w:ind w:left="591" w:hanging="591"/>
              <w:jc w:val="center"/>
              <w:rPr>
                <w:rFonts w:asciiTheme="minorHAnsi" w:hAnsiTheme="minorHAnsi" w:cstheme="minorHAnsi"/>
              </w:rPr>
            </w:pPr>
            <w:r w:rsidRPr="00174727">
              <w:rPr>
                <w:rFonts w:asciiTheme="minorHAnsi" w:hAnsiTheme="minorHAnsi" w:cstheme="minorHAnsi"/>
                <w:lang w:val="sr-Cyrl-RS"/>
              </w:rPr>
              <w:t>~</w:t>
            </w:r>
            <w:r w:rsidR="00FF57B5">
              <w:rPr>
                <w:rFonts w:asciiTheme="minorHAnsi" w:hAnsiTheme="minorHAnsi" w:cstheme="minorHAnsi"/>
                <w:w w:val="105"/>
                <w:lang w:val="en-GB"/>
              </w:rPr>
              <w:t>6</w:t>
            </w:r>
            <w:r w:rsidR="00FF57B5">
              <w:rPr>
                <w:rFonts w:asciiTheme="minorHAnsi" w:hAnsiTheme="minorHAnsi" w:cstheme="minorHAnsi"/>
                <w:w w:val="105"/>
                <w:lang w:val="sr-Cyrl-RS"/>
              </w:rPr>
              <w:t>,</w:t>
            </w:r>
            <w:r>
              <w:rPr>
                <w:rFonts w:asciiTheme="minorHAnsi" w:hAnsiTheme="minorHAnsi" w:cstheme="minorHAnsi"/>
                <w:w w:val="105"/>
                <w:lang w:val="sr-Cyrl-RS"/>
              </w:rPr>
              <w:t>10</w:t>
            </w:r>
            <w:r w:rsidR="00FF57B5">
              <w:rPr>
                <w:rFonts w:asciiTheme="minorHAnsi" w:hAnsiTheme="minorHAnsi" w:cstheme="minorHAnsi"/>
                <w:w w:val="105"/>
              </w:rPr>
              <w:t>м</w:t>
            </w:r>
          </w:p>
        </w:tc>
      </w:tr>
      <w:tr w:rsidR="00A346BB" w:rsidRPr="00174727" w:rsidTr="0079233A">
        <w:trPr>
          <w:trHeight w:hRule="exact" w:val="677"/>
        </w:trPr>
        <w:tc>
          <w:tcPr>
            <w:tcW w:w="2835" w:type="dxa"/>
            <w:tcBorders>
              <w:top w:val="single" w:sz="3" w:space="0" w:color="000000"/>
            </w:tcBorders>
            <w:vAlign w:val="center"/>
          </w:tcPr>
          <w:p w:rsidR="001A7605" w:rsidRPr="00174727" w:rsidRDefault="001A7605" w:rsidP="00EB483F">
            <w:pPr>
              <w:pStyle w:val="TableParagraph"/>
              <w:spacing w:before="1" w:line="254" w:lineRule="auto"/>
              <w:jc w:val="center"/>
              <w:rPr>
                <w:rFonts w:asciiTheme="minorHAnsi" w:hAnsiTheme="minorHAnsi" w:cstheme="minorHAnsi"/>
              </w:rPr>
            </w:pPr>
            <w:r w:rsidRPr="00174727">
              <w:rPr>
                <w:rFonts w:asciiTheme="minorHAnsi" w:hAnsiTheme="minorHAnsi" w:cstheme="minorHAnsi"/>
                <w:w w:val="105"/>
              </w:rPr>
              <w:t>Растојање од бочне границе парцеле</w:t>
            </w:r>
          </w:p>
        </w:tc>
        <w:tc>
          <w:tcPr>
            <w:tcW w:w="2694" w:type="dxa"/>
            <w:tcBorders>
              <w:top w:val="single" w:sz="3" w:space="0" w:color="000000"/>
            </w:tcBorders>
            <w:vAlign w:val="center"/>
          </w:tcPr>
          <w:p w:rsidR="001A7605" w:rsidRPr="00032120" w:rsidRDefault="00032120" w:rsidP="00EB483F">
            <w:pPr>
              <w:pStyle w:val="TableParagraph"/>
              <w:spacing w:before="6" w:line="249" w:lineRule="auto"/>
              <w:jc w:val="center"/>
              <w:rPr>
                <w:rFonts w:asciiTheme="minorHAnsi" w:hAnsiTheme="minorHAnsi" w:cstheme="minorHAnsi"/>
                <w:lang w:val="sr-Cyrl-RS"/>
              </w:rPr>
            </w:pPr>
            <w:r>
              <w:rPr>
                <w:rFonts w:asciiTheme="minorHAnsi" w:hAnsiTheme="minorHAnsi" w:cstheme="minorHAnsi"/>
                <w:w w:val="105"/>
                <w:lang w:val="sr-Cyrl-RS"/>
              </w:rPr>
              <w:t>2,50м</w:t>
            </w:r>
          </w:p>
        </w:tc>
        <w:tc>
          <w:tcPr>
            <w:tcW w:w="3685" w:type="dxa"/>
            <w:tcBorders>
              <w:top w:val="single" w:sz="3" w:space="0" w:color="000000"/>
            </w:tcBorders>
            <w:shd w:val="clear" w:color="auto" w:fill="D8D8D8"/>
            <w:vAlign w:val="center"/>
          </w:tcPr>
          <w:p w:rsidR="001A7605" w:rsidRPr="00174727" w:rsidRDefault="00032120" w:rsidP="00032120">
            <w:pPr>
              <w:pStyle w:val="TableParagraph"/>
              <w:spacing w:before="12" w:line="249" w:lineRule="auto"/>
              <w:ind w:left="1003" w:right="81" w:hanging="1002"/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w w:val="105"/>
                <w:lang w:val="sr-Cyrl-RS"/>
              </w:rPr>
              <w:t>2,50м</w:t>
            </w:r>
          </w:p>
        </w:tc>
      </w:tr>
      <w:tr w:rsidR="00B311CA" w:rsidRPr="00174727" w:rsidTr="0079233A">
        <w:trPr>
          <w:trHeight w:hRule="exact" w:val="830"/>
        </w:trPr>
        <w:tc>
          <w:tcPr>
            <w:tcW w:w="2835" w:type="dxa"/>
            <w:vAlign w:val="center"/>
          </w:tcPr>
          <w:p w:rsidR="00B311CA" w:rsidRPr="00174727" w:rsidRDefault="00B311CA" w:rsidP="00B311CA">
            <w:pPr>
              <w:pStyle w:val="TableParagraph"/>
              <w:spacing w:before="71" w:line="252" w:lineRule="auto"/>
              <w:ind w:left="132" w:right="721"/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w w:val="105"/>
              </w:rPr>
              <w:t>СТЕПЕН</w:t>
            </w:r>
            <w:r w:rsidRPr="00174727">
              <w:rPr>
                <w:rFonts w:asciiTheme="minorHAnsi" w:hAnsiTheme="minorHAnsi" w:cstheme="minorHAnsi"/>
                <w:w w:val="105"/>
              </w:rPr>
              <w:t xml:space="preserve"> </w:t>
            </w:r>
            <w:r w:rsidRPr="00174727">
              <w:rPr>
                <w:rFonts w:asciiTheme="minorHAnsi" w:hAnsiTheme="minorHAnsi" w:cstheme="minorHAnsi"/>
              </w:rPr>
              <w:t>ЗАУЗЕТОСТИ</w:t>
            </w:r>
            <w:r w:rsidRPr="00174727">
              <w:rPr>
                <w:rFonts w:asciiTheme="minorHAnsi" w:hAnsiTheme="minorHAnsi" w:cstheme="minorHAnsi"/>
                <w:lang w:val="sr-Cyrl-RS"/>
              </w:rPr>
              <w:t xml:space="preserve"> </w:t>
            </w:r>
          </w:p>
        </w:tc>
        <w:tc>
          <w:tcPr>
            <w:tcW w:w="2694" w:type="dxa"/>
            <w:vAlign w:val="center"/>
          </w:tcPr>
          <w:p w:rsidR="00B311CA" w:rsidRPr="00174727" w:rsidRDefault="00EB61EB" w:rsidP="00B311CA">
            <w:pPr>
              <w:pStyle w:val="TableParagraph"/>
              <w:ind w:left="170"/>
              <w:jc w:val="center"/>
              <w:rPr>
                <w:rFonts w:asciiTheme="minorHAnsi" w:hAnsiTheme="minorHAnsi" w:cstheme="minorHAnsi"/>
                <w:lang w:val="sr-Cyrl-RS"/>
              </w:rPr>
            </w:pPr>
            <w:r>
              <w:rPr>
                <w:rFonts w:asciiTheme="minorHAnsi" w:hAnsiTheme="minorHAnsi" w:cstheme="minorHAnsi"/>
                <w:w w:val="105"/>
                <w:lang w:val="sr-Cyrl-RS"/>
              </w:rPr>
              <w:t>4</w:t>
            </w:r>
            <w:r w:rsidR="00B311CA">
              <w:rPr>
                <w:rFonts w:asciiTheme="minorHAnsi" w:hAnsiTheme="minorHAnsi" w:cstheme="minorHAnsi"/>
                <w:w w:val="105"/>
                <w:lang w:val="sr-Cyrl-RS"/>
              </w:rPr>
              <w:t>0</w:t>
            </w:r>
            <w:r w:rsidR="00B311CA" w:rsidRPr="00174727">
              <w:rPr>
                <w:rFonts w:asciiTheme="minorHAnsi" w:hAnsiTheme="minorHAnsi" w:cstheme="minorHAnsi"/>
                <w:w w:val="105"/>
                <w:lang w:val="sr-Cyrl-RS"/>
              </w:rPr>
              <w:t>%</w:t>
            </w:r>
          </w:p>
        </w:tc>
        <w:tc>
          <w:tcPr>
            <w:tcW w:w="3685" w:type="dxa"/>
            <w:shd w:val="clear" w:color="auto" w:fill="D8D8D8"/>
            <w:vAlign w:val="center"/>
          </w:tcPr>
          <w:p w:rsidR="00B311CA" w:rsidRPr="00D054F9" w:rsidRDefault="00507CE6" w:rsidP="0040164F">
            <w:pPr>
              <w:pStyle w:val="TableParagraph"/>
              <w:tabs>
                <w:tab w:val="left" w:pos="0"/>
                <w:tab w:val="left" w:pos="284"/>
                <w:tab w:val="left" w:pos="9356"/>
              </w:tabs>
              <w:spacing w:before="25"/>
              <w:ind w:right="111" w:hanging="160"/>
              <w:jc w:val="center"/>
              <w:rPr>
                <w:rFonts w:ascii="Calibri" w:eastAsia="Calibri" w:hAnsi="Calibri" w:cs="Calibri"/>
                <w:w w:val="105"/>
                <w:lang w:val="sr-Cyrl-RS"/>
              </w:rPr>
            </w:pPr>
            <w:r>
              <w:rPr>
                <w:rFonts w:ascii="Calibri" w:eastAsia="Calibri" w:hAnsi="Calibri" w:cs="Calibri"/>
                <w:w w:val="105"/>
                <w:lang w:val="sr-Cyrl-RS"/>
              </w:rPr>
              <w:t>7</w:t>
            </w:r>
            <w:r w:rsidR="0040164F">
              <w:rPr>
                <w:rFonts w:ascii="Calibri" w:eastAsia="Calibri" w:hAnsi="Calibri" w:cs="Calibri"/>
                <w:w w:val="105"/>
                <w:lang w:val="en-GB"/>
              </w:rPr>
              <w:t>53.14</w:t>
            </w:r>
            <w:r w:rsidR="00B311CA" w:rsidRPr="00D054F9">
              <w:rPr>
                <w:rFonts w:ascii="Calibri" w:eastAsia="Calibri" w:hAnsi="Calibri" w:cs="Calibri"/>
                <w:w w:val="105"/>
                <w:lang w:val="sr-Cyrl-RS"/>
              </w:rPr>
              <w:t>м</w:t>
            </w:r>
            <w:r w:rsidR="00B311CA" w:rsidRPr="0079233A">
              <w:rPr>
                <w:rFonts w:ascii="Calibri" w:eastAsia="Calibri" w:hAnsi="Calibri" w:cs="Calibri"/>
                <w:w w:val="105"/>
                <w:sz w:val="24"/>
                <w:vertAlign w:val="superscript"/>
                <w:lang w:val="sr-Cyrl-RS"/>
              </w:rPr>
              <w:t>2</w:t>
            </w:r>
            <w:r w:rsidR="00B311CA" w:rsidRPr="00D054F9">
              <w:rPr>
                <w:rFonts w:ascii="Calibri" w:eastAsia="Calibri" w:hAnsi="Calibri" w:cs="Calibri"/>
                <w:w w:val="105"/>
                <w:lang w:val="sr-Cyrl-RS"/>
              </w:rPr>
              <w:t xml:space="preserve"> – </w:t>
            </w:r>
            <w:r>
              <w:rPr>
                <w:rFonts w:ascii="Calibri" w:eastAsia="Calibri" w:hAnsi="Calibri" w:cs="Calibri"/>
                <w:b/>
                <w:w w:val="105"/>
                <w:lang w:val="sr-Cyrl-RS"/>
              </w:rPr>
              <w:t>30,</w:t>
            </w:r>
            <w:r w:rsidR="0040164F">
              <w:rPr>
                <w:rFonts w:ascii="Calibri" w:eastAsia="Calibri" w:hAnsi="Calibri" w:cs="Calibri"/>
                <w:b/>
                <w:w w:val="105"/>
                <w:lang w:val="en-GB"/>
              </w:rPr>
              <w:t>2</w:t>
            </w:r>
            <w:r>
              <w:rPr>
                <w:rFonts w:ascii="Calibri" w:eastAsia="Calibri" w:hAnsi="Calibri" w:cs="Calibri"/>
                <w:b/>
                <w:w w:val="105"/>
                <w:lang w:val="sr-Cyrl-RS"/>
              </w:rPr>
              <w:t>9</w:t>
            </w:r>
            <w:r w:rsidR="00B311CA" w:rsidRPr="00B311CA">
              <w:rPr>
                <w:rFonts w:ascii="Calibri" w:eastAsia="Calibri" w:hAnsi="Calibri" w:cs="Calibri"/>
                <w:b/>
                <w:w w:val="105"/>
                <w:lang w:val="sr-Cyrl-RS"/>
              </w:rPr>
              <w:t>%</w:t>
            </w:r>
          </w:p>
        </w:tc>
      </w:tr>
      <w:tr w:rsidR="00B311CA" w:rsidRPr="00174727" w:rsidTr="0079233A">
        <w:trPr>
          <w:trHeight w:hRule="exact" w:val="1181"/>
        </w:trPr>
        <w:tc>
          <w:tcPr>
            <w:tcW w:w="2835" w:type="dxa"/>
            <w:vAlign w:val="center"/>
          </w:tcPr>
          <w:p w:rsidR="00B311CA" w:rsidRPr="00507CE6" w:rsidRDefault="00B311CA" w:rsidP="00B311CA">
            <w:pPr>
              <w:pStyle w:val="TableParagraph"/>
              <w:tabs>
                <w:tab w:val="left" w:pos="0"/>
                <w:tab w:val="left" w:pos="284"/>
                <w:tab w:val="left" w:pos="9356"/>
              </w:tabs>
              <w:jc w:val="center"/>
              <w:rPr>
                <w:rFonts w:asciiTheme="minorHAnsi" w:hAnsiTheme="minorHAnsi" w:cstheme="minorHAnsi"/>
                <w:w w:val="105"/>
                <w:lang w:val="sr-Cyrl-RS"/>
              </w:rPr>
            </w:pPr>
            <w:r w:rsidRPr="00507CE6">
              <w:rPr>
                <w:rFonts w:asciiTheme="minorHAnsi" w:hAnsiTheme="minorHAnsi" w:cstheme="minorHAnsi"/>
                <w:w w:val="105"/>
                <w:lang w:val="sr-Cyrl-RS"/>
              </w:rPr>
              <w:t>УРЕЂЕНЕ</w:t>
            </w:r>
            <w:r w:rsidR="00507CE6" w:rsidRPr="00507CE6">
              <w:rPr>
                <w:rFonts w:asciiTheme="minorHAnsi" w:hAnsiTheme="minorHAnsi" w:cstheme="minorHAnsi"/>
                <w:w w:val="105"/>
                <w:lang w:val="sr-Cyrl-RS"/>
              </w:rPr>
              <w:t xml:space="preserve"> ЗЕЛЕНЕ И</w:t>
            </w:r>
            <w:r w:rsidRPr="00507CE6">
              <w:rPr>
                <w:rFonts w:asciiTheme="minorHAnsi" w:hAnsiTheme="minorHAnsi" w:cstheme="minorHAnsi"/>
                <w:w w:val="105"/>
                <w:lang w:val="sr-Cyrl-RS"/>
              </w:rPr>
              <w:t xml:space="preserve"> СЛОБОДНЕ ПОВРШИНЕ</w:t>
            </w:r>
          </w:p>
        </w:tc>
        <w:tc>
          <w:tcPr>
            <w:tcW w:w="2694" w:type="dxa"/>
            <w:vAlign w:val="center"/>
          </w:tcPr>
          <w:p w:rsidR="00B311CA" w:rsidRPr="00D054F9" w:rsidRDefault="00B311CA" w:rsidP="00507CE6">
            <w:pPr>
              <w:pStyle w:val="TableParagraph"/>
              <w:tabs>
                <w:tab w:val="left" w:pos="0"/>
                <w:tab w:val="left" w:pos="284"/>
                <w:tab w:val="left" w:pos="9356"/>
              </w:tabs>
              <w:ind w:right="466"/>
              <w:jc w:val="center"/>
              <w:rPr>
                <w:rFonts w:ascii="Calibri" w:hAnsi="Calibri"/>
                <w:w w:val="105"/>
                <w:lang w:val="sr-Cyrl-RS"/>
              </w:rPr>
            </w:pPr>
            <w:r w:rsidRPr="00D054F9">
              <w:rPr>
                <w:rFonts w:ascii="Calibri" w:hAnsi="Calibri"/>
                <w:w w:val="105"/>
                <w:lang w:val="sr-Cyrl-RS"/>
              </w:rPr>
              <w:t xml:space="preserve">Мин </w:t>
            </w:r>
            <w:r w:rsidR="00507CE6">
              <w:rPr>
                <w:rFonts w:ascii="Calibri" w:hAnsi="Calibri"/>
                <w:w w:val="105"/>
                <w:lang w:val="sr-Cyrl-RS"/>
              </w:rPr>
              <w:t>3</w:t>
            </w:r>
            <w:r w:rsidRPr="00D054F9">
              <w:rPr>
                <w:rFonts w:ascii="Calibri" w:hAnsi="Calibri"/>
                <w:w w:val="105"/>
                <w:lang w:val="sr-Cyrl-RS"/>
              </w:rPr>
              <w:t>0%</w:t>
            </w:r>
          </w:p>
        </w:tc>
        <w:tc>
          <w:tcPr>
            <w:tcW w:w="3685" w:type="dxa"/>
            <w:shd w:val="clear" w:color="auto" w:fill="D8D8D8"/>
            <w:vAlign w:val="center"/>
          </w:tcPr>
          <w:p w:rsidR="00B311CA" w:rsidRDefault="0079233A" w:rsidP="0079233A">
            <w:pPr>
              <w:pStyle w:val="TableParagraph"/>
              <w:tabs>
                <w:tab w:val="left" w:pos="0"/>
                <w:tab w:val="left" w:pos="562"/>
                <w:tab w:val="left" w:pos="9356"/>
              </w:tabs>
              <w:spacing w:before="25"/>
              <w:ind w:right="111" w:hanging="160"/>
              <w:jc w:val="center"/>
              <w:rPr>
                <w:rFonts w:ascii="Calibri" w:eastAsia="Calibri" w:hAnsi="Calibri" w:cs="Calibri"/>
                <w:b/>
                <w:w w:val="105"/>
                <w:lang w:val="sr-Cyrl-RS"/>
              </w:rPr>
            </w:pPr>
            <w:r>
              <w:rPr>
                <w:rFonts w:ascii="Calibri" w:eastAsia="Calibri" w:hAnsi="Calibri" w:cs="Calibri"/>
                <w:w w:val="105"/>
                <w:lang w:val="en-GB"/>
              </w:rPr>
              <w:t>173</w:t>
            </w:r>
            <w:r w:rsidR="0040164F">
              <w:rPr>
                <w:rFonts w:ascii="Calibri" w:eastAsia="Calibri" w:hAnsi="Calibri" w:cs="Calibri"/>
                <w:w w:val="105"/>
                <w:lang w:val="en-GB"/>
              </w:rPr>
              <w:t>2,86</w:t>
            </w:r>
            <w:r w:rsidR="00B311CA" w:rsidRPr="00D054F9">
              <w:rPr>
                <w:rFonts w:ascii="Calibri" w:eastAsia="Calibri" w:hAnsi="Calibri" w:cs="Calibri"/>
                <w:w w:val="105"/>
                <w:lang w:val="sr-Cyrl-RS"/>
              </w:rPr>
              <w:t>м</w:t>
            </w:r>
            <w:r w:rsidRPr="0079233A">
              <w:rPr>
                <w:rFonts w:ascii="Calibri" w:eastAsia="Calibri" w:hAnsi="Calibri" w:cs="Calibri"/>
                <w:w w:val="105"/>
                <w:sz w:val="24"/>
                <w:vertAlign w:val="superscript"/>
                <w:lang w:val="sr-Cyrl-RS"/>
              </w:rPr>
              <w:t>2</w:t>
            </w:r>
            <w:r w:rsidR="00B311CA" w:rsidRPr="00D054F9">
              <w:rPr>
                <w:rFonts w:ascii="Calibri" w:eastAsia="Calibri" w:hAnsi="Calibri" w:cs="Calibri"/>
                <w:w w:val="105"/>
                <w:lang w:val="sr-Cyrl-RS"/>
              </w:rPr>
              <w:t xml:space="preserve"> – </w:t>
            </w:r>
            <w:r>
              <w:rPr>
                <w:rFonts w:ascii="Calibri" w:eastAsia="Calibri" w:hAnsi="Calibri" w:cs="Calibri"/>
                <w:b/>
                <w:w w:val="105"/>
                <w:lang w:val="sr-Cyrl-RS"/>
              </w:rPr>
              <w:t>69,</w:t>
            </w:r>
            <w:r w:rsidR="0040164F">
              <w:rPr>
                <w:rFonts w:ascii="Calibri" w:eastAsia="Calibri" w:hAnsi="Calibri" w:cs="Calibri"/>
                <w:b/>
                <w:w w:val="105"/>
                <w:lang w:val="en-GB"/>
              </w:rPr>
              <w:t>17</w:t>
            </w:r>
            <w:r w:rsidR="00B311CA" w:rsidRPr="00B311CA">
              <w:rPr>
                <w:rFonts w:ascii="Calibri" w:eastAsia="Calibri" w:hAnsi="Calibri" w:cs="Calibri"/>
                <w:b/>
                <w:w w:val="105"/>
                <w:lang w:val="sr-Cyrl-RS"/>
              </w:rPr>
              <w:t>%</w:t>
            </w:r>
          </w:p>
          <w:p w:rsidR="0079233A" w:rsidRDefault="0079233A" w:rsidP="0079233A">
            <w:pPr>
              <w:pStyle w:val="TableParagraph"/>
              <w:tabs>
                <w:tab w:val="left" w:pos="0"/>
                <w:tab w:val="left" w:pos="562"/>
                <w:tab w:val="left" w:pos="9356"/>
              </w:tabs>
              <w:spacing w:before="25"/>
              <w:ind w:right="111" w:hanging="160"/>
              <w:jc w:val="center"/>
              <w:rPr>
                <w:rFonts w:ascii="Calibri" w:eastAsia="Calibri" w:hAnsi="Calibri" w:cs="Calibri"/>
                <w:b/>
                <w:w w:val="105"/>
                <w:lang w:val="sr-Cyrl-RS"/>
              </w:rPr>
            </w:pPr>
            <w:r w:rsidRPr="0079233A">
              <w:rPr>
                <w:rFonts w:ascii="Calibri" w:eastAsia="Calibri" w:hAnsi="Calibri" w:cs="Calibri"/>
                <w:w w:val="105"/>
                <w:lang w:val="sr-Cyrl-RS"/>
              </w:rPr>
              <w:t>зелене пов</w:t>
            </w:r>
            <w:r>
              <w:rPr>
                <w:rFonts w:ascii="Calibri" w:eastAsia="Calibri" w:hAnsi="Calibri" w:cs="Calibri"/>
                <w:w w:val="105"/>
                <w:lang w:val="sr-Cyrl-RS"/>
              </w:rPr>
              <w:t>.</w:t>
            </w:r>
            <w:r>
              <w:rPr>
                <w:rFonts w:ascii="Calibri" w:eastAsia="Calibri" w:hAnsi="Calibri" w:cs="Calibri"/>
                <w:b/>
                <w:w w:val="105"/>
                <w:lang w:val="sr-Cyrl-RS"/>
              </w:rPr>
              <w:t xml:space="preserve"> </w:t>
            </w:r>
            <w:r w:rsidRPr="0079233A">
              <w:rPr>
                <w:rFonts w:ascii="Calibri" w:eastAsia="Calibri" w:hAnsi="Calibri" w:cs="Calibri"/>
                <w:w w:val="105"/>
                <w:lang w:val="sr-Cyrl-RS"/>
              </w:rPr>
              <w:t>7</w:t>
            </w:r>
            <w:r w:rsidR="0040164F">
              <w:rPr>
                <w:rFonts w:ascii="Calibri" w:eastAsia="Calibri" w:hAnsi="Calibri" w:cs="Calibri"/>
                <w:w w:val="105"/>
                <w:lang w:val="en-GB"/>
              </w:rPr>
              <w:t>84,02</w:t>
            </w:r>
            <w:r>
              <w:rPr>
                <w:rFonts w:ascii="Calibri" w:eastAsia="Calibri" w:hAnsi="Calibri" w:cs="Calibri"/>
                <w:w w:val="105"/>
                <w:lang w:val="sr-Cyrl-RS"/>
              </w:rPr>
              <w:t>м</w:t>
            </w:r>
            <w:r w:rsidRPr="0079233A">
              <w:rPr>
                <w:rFonts w:ascii="Calibri" w:eastAsia="Calibri" w:hAnsi="Calibri" w:cs="Calibri"/>
                <w:w w:val="105"/>
                <w:sz w:val="24"/>
                <w:vertAlign w:val="superscript"/>
                <w:lang w:val="sr-Cyrl-RS"/>
              </w:rPr>
              <w:t>2</w:t>
            </w:r>
            <w:r w:rsidRPr="0079233A">
              <w:rPr>
                <w:rFonts w:ascii="Calibri" w:eastAsia="Calibri" w:hAnsi="Calibri" w:cs="Calibri"/>
                <w:w w:val="105"/>
                <w:lang w:val="sr-Cyrl-RS"/>
              </w:rPr>
              <w:t>-</w:t>
            </w:r>
            <w:r>
              <w:rPr>
                <w:rFonts w:ascii="Calibri" w:eastAsia="Calibri" w:hAnsi="Calibri" w:cs="Calibri"/>
                <w:w w:val="105"/>
                <w:lang w:val="sr-Cyrl-RS"/>
              </w:rPr>
              <w:t xml:space="preserve"> </w:t>
            </w:r>
            <w:r>
              <w:rPr>
                <w:rFonts w:ascii="Calibri" w:eastAsia="Calibri" w:hAnsi="Calibri" w:cs="Calibri"/>
                <w:b/>
                <w:w w:val="105"/>
                <w:lang w:val="sr-Cyrl-RS"/>
              </w:rPr>
              <w:t>31,</w:t>
            </w:r>
            <w:r w:rsidR="0040164F">
              <w:rPr>
                <w:rFonts w:ascii="Calibri" w:eastAsia="Calibri" w:hAnsi="Calibri" w:cs="Calibri"/>
                <w:b/>
                <w:w w:val="105"/>
                <w:lang w:val="en-GB"/>
              </w:rPr>
              <w:t>54</w:t>
            </w:r>
            <w:r>
              <w:rPr>
                <w:rFonts w:ascii="Calibri" w:eastAsia="Calibri" w:hAnsi="Calibri" w:cs="Calibri"/>
                <w:b/>
                <w:w w:val="105"/>
                <w:lang w:val="sr-Cyrl-RS"/>
              </w:rPr>
              <w:t>%</w:t>
            </w:r>
          </w:p>
          <w:p w:rsidR="0079233A" w:rsidRPr="00D054F9" w:rsidRDefault="0079233A" w:rsidP="0040164F">
            <w:pPr>
              <w:pStyle w:val="TableParagraph"/>
              <w:tabs>
                <w:tab w:val="left" w:pos="0"/>
                <w:tab w:val="left" w:pos="562"/>
                <w:tab w:val="left" w:pos="9356"/>
              </w:tabs>
              <w:spacing w:before="25"/>
              <w:ind w:right="111" w:hanging="160"/>
              <w:jc w:val="center"/>
              <w:rPr>
                <w:rFonts w:ascii="Calibri" w:eastAsia="Calibri" w:hAnsi="Calibri" w:cs="Calibri"/>
                <w:w w:val="105"/>
                <w:lang w:val="sr-Cyrl-RS"/>
              </w:rPr>
            </w:pPr>
            <w:r>
              <w:rPr>
                <w:rFonts w:ascii="Calibri" w:eastAsia="Calibri" w:hAnsi="Calibri" w:cs="Calibri"/>
                <w:w w:val="105"/>
                <w:lang w:val="sr-Cyrl-RS"/>
              </w:rPr>
              <w:t>с</w:t>
            </w:r>
            <w:r w:rsidRPr="0079233A">
              <w:rPr>
                <w:rFonts w:ascii="Calibri" w:eastAsia="Calibri" w:hAnsi="Calibri" w:cs="Calibri"/>
                <w:w w:val="105"/>
                <w:lang w:val="sr-Cyrl-RS"/>
              </w:rPr>
              <w:t>лободне пов</w:t>
            </w:r>
            <w:r>
              <w:rPr>
                <w:rFonts w:ascii="Calibri" w:eastAsia="Calibri" w:hAnsi="Calibri" w:cs="Calibri"/>
                <w:w w:val="105"/>
                <w:lang w:val="sr-Cyrl-RS"/>
              </w:rPr>
              <w:t>.</w:t>
            </w:r>
            <w:r w:rsidRPr="0079233A">
              <w:rPr>
                <w:rFonts w:ascii="Calibri" w:eastAsia="Calibri" w:hAnsi="Calibri" w:cs="Calibri"/>
                <w:w w:val="105"/>
                <w:lang w:val="sr-Cyrl-RS"/>
              </w:rPr>
              <w:t xml:space="preserve"> 94</w:t>
            </w:r>
            <w:r w:rsidR="0040164F">
              <w:rPr>
                <w:rFonts w:ascii="Calibri" w:eastAsia="Calibri" w:hAnsi="Calibri" w:cs="Calibri"/>
                <w:w w:val="105"/>
                <w:lang w:val="en-GB"/>
              </w:rPr>
              <w:t>8,84</w:t>
            </w:r>
            <w:r w:rsidRPr="0079233A">
              <w:rPr>
                <w:rFonts w:ascii="Calibri" w:eastAsia="Calibri" w:hAnsi="Calibri" w:cs="Calibri"/>
                <w:w w:val="105"/>
                <w:lang w:val="sr-Cyrl-RS"/>
              </w:rPr>
              <w:t>м</w:t>
            </w:r>
            <w:r w:rsidRPr="0079233A">
              <w:rPr>
                <w:rFonts w:ascii="Calibri" w:eastAsia="Calibri" w:hAnsi="Calibri" w:cs="Calibri"/>
                <w:w w:val="105"/>
                <w:sz w:val="24"/>
                <w:vertAlign w:val="superscript"/>
                <w:lang w:val="sr-Cyrl-RS"/>
              </w:rPr>
              <w:t>2</w:t>
            </w:r>
            <w:r>
              <w:rPr>
                <w:rFonts w:ascii="Calibri" w:eastAsia="Calibri" w:hAnsi="Calibri" w:cs="Calibri"/>
                <w:b/>
                <w:w w:val="105"/>
                <w:lang w:val="sr-Cyrl-RS"/>
              </w:rPr>
              <w:t>- 3</w:t>
            </w:r>
            <w:r w:rsidR="0040164F">
              <w:rPr>
                <w:rFonts w:ascii="Calibri" w:eastAsia="Calibri" w:hAnsi="Calibri" w:cs="Calibri"/>
                <w:b/>
                <w:w w:val="105"/>
                <w:lang w:val="en-GB"/>
              </w:rPr>
              <w:t>8,17</w:t>
            </w:r>
            <w:r>
              <w:rPr>
                <w:rFonts w:ascii="Calibri" w:eastAsia="Calibri" w:hAnsi="Calibri" w:cs="Calibri"/>
                <w:b/>
                <w:w w:val="105"/>
                <w:lang w:val="sr-Cyrl-RS"/>
              </w:rPr>
              <w:t>%</w:t>
            </w:r>
          </w:p>
        </w:tc>
      </w:tr>
      <w:tr w:rsidR="00B311CA" w:rsidRPr="00174727" w:rsidTr="0079233A">
        <w:trPr>
          <w:trHeight w:hRule="exact" w:val="830"/>
        </w:trPr>
        <w:tc>
          <w:tcPr>
            <w:tcW w:w="2835" w:type="dxa"/>
            <w:vAlign w:val="center"/>
          </w:tcPr>
          <w:p w:rsidR="00B311CA" w:rsidRPr="00174727" w:rsidRDefault="00EB61EB" w:rsidP="00B311CA">
            <w:pPr>
              <w:pStyle w:val="TableParagraph"/>
              <w:spacing w:before="1"/>
              <w:ind w:left="132"/>
              <w:jc w:val="center"/>
              <w:rPr>
                <w:rFonts w:asciiTheme="minorHAnsi" w:hAnsiTheme="minorHAnsi" w:cstheme="minorHAnsi"/>
              </w:rPr>
            </w:pPr>
            <w:r w:rsidRPr="009B3FD4">
              <w:rPr>
                <w:rFonts w:asciiTheme="minorHAnsi" w:hAnsiTheme="minorHAnsi" w:cstheme="minorHAnsi"/>
                <w:w w:val="105"/>
              </w:rPr>
              <w:t>МАКСИМАЛНА</w:t>
            </w:r>
            <w:r w:rsidRPr="00174727">
              <w:rPr>
                <w:rFonts w:asciiTheme="minorHAnsi" w:hAnsiTheme="minorHAnsi" w:cstheme="minorHAnsi"/>
                <w:w w:val="105"/>
              </w:rPr>
              <w:t xml:space="preserve"> </w:t>
            </w:r>
            <w:r w:rsidR="00B311CA" w:rsidRPr="00174727">
              <w:rPr>
                <w:rFonts w:asciiTheme="minorHAnsi" w:hAnsiTheme="minorHAnsi" w:cstheme="minorHAnsi"/>
                <w:w w:val="105"/>
              </w:rPr>
              <w:t>СПРАТНОСТ</w:t>
            </w:r>
          </w:p>
        </w:tc>
        <w:tc>
          <w:tcPr>
            <w:tcW w:w="2694" w:type="dxa"/>
            <w:vAlign w:val="center"/>
          </w:tcPr>
          <w:p w:rsidR="00B311CA" w:rsidRPr="00174727" w:rsidRDefault="00B311CA" w:rsidP="00B311CA">
            <w:pPr>
              <w:pStyle w:val="TableParagraph"/>
              <w:spacing w:before="1"/>
              <w:ind w:left="169"/>
              <w:jc w:val="center"/>
              <w:rPr>
                <w:rFonts w:asciiTheme="minorHAnsi" w:hAnsiTheme="minorHAnsi" w:cstheme="minorHAnsi"/>
                <w:lang w:val="sr-Cyrl-RS"/>
              </w:rPr>
            </w:pPr>
            <w:r w:rsidRPr="00174727">
              <w:rPr>
                <w:rFonts w:asciiTheme="minorHAnsi" w:hAnsiTheme="minorHAnsi" w:cstheme="minorHAnsi"/>
                <w:w w:val="105"/>
                <w:lang w:val="sr-Cyrl-RS"/>
              </w:rPr>
              <w:t>П+</w:t>
            </w:r>
            <w:r>
              <w:rPr>
                <w:rFonts w:asciiTheme="minorHAnsi" w:hAnsiTheme="minorHAnsi" w:cstheme="minorHAnsi"/>
                <w:w w:val="105"/>
                <w:lang w:val="sr-Cyrl-RS"/>
              </w:rPr>
              <w:t>1</w:t>
            </w:r>
          </w:p>
        </w:tc>
        <w:tc>
          <w:tcPr>
            <w:tcW w:w="3685" w:type="dxa"/>
            <w:shd w:val="clear" w:color="auto" w:fill="D8D8D8"/>
            <w:vAlign w:val="center"/>
          </w:tcPr>
          <w:p w:rsidR="00B311CA" w:rsidRPr="0040164F" w:rsidRDefault="00B311CA" w:rsidP="00B311CA">
            <w:pPr>
              <w:pStyle w:val="TableParagraph"/>
              <w:ind w:left="160" w:right="28" w:hanging="160"/>
              <w:jc w:val="center"/>
              <w:rPr>
                <w:rFonts w:asciiTheme="minorHAnsi" w:hAnsiTheme="minorHAnsi" w:cstheme="minorHAnsi"/>
                <w:lang w:val="sr-Cyrl-RS"/>
              </w:rPr>
            </w:pPr>
            <w:r w:rsidRPr="00174727">
              <w:rPr>
                <w:rFonts w:asciiTheme="minorHAnsi" w:hAnsiTheme="minorHAnsi" w:cstheme="minorHAnsi"/>
                <w:lang w:val="sr-Cyrl-RS"/>
              </w:rPr>
              <w:t>П</w:t>
            </w:r>
            <w:r w:rsidR="0079233A">
              <w:rPr>
                <w:rFonts w:asciiTheme="minorHAnsi" w:hAnsiTheme="minorHAnsi" w:cstheme="minorHAnsi"/>
                <w:lang w:val="sr-Cyrl-RS"/>
              </w:rPr>
              <w:t>+1</w:t>
            </w:r>
            <w:r w:rsidR="0040164F">
              <w:rPr>
                <w:rFonts w:asciiTheme="minorHAnsi" w:hAnsiTheme="minorHAnsi" w:cstheme="minorHAnsi"/>
                <w:lang w:val="en-GB"/>
              </w:rPr>
              <w:t>/</w:t>
            </w:r>
            <w:r w:rsidR="0040164F">
              <w:rPr>
                <w:rFonts w:asciiTheme="minorHAnsi" w:hAnsiTheme="minorHAnsi" w:cstheme="minorHAnsi"/>
                <w:lang w:val="sr-Cyrl-RS"/>
              </w:rPr>
              <w:t>П</w:t>
            </w:r>
          </w:p>
        </w:tc>
      </w:tr>
      <w:tr w:rsidR="00B311CA" w:rsidRPr="00174727" w:rsidTr="0079233A">
        <w:trPr>
          <w:trHeight w:hRule="exact" w:val="781"/>
        </w:trPr>
        <w:tc>
          <w:tcPr>
            <w:tcW w:w="2835" w:type="dxa"/>
            <w:vAlign w:val="center"/>
          </w:tcPr>
          <w:p w:rsidR="00B311CA" w:rsidRDefault="00B311CA" w:rsidP="00B311CA">
            <w:pPr>
              <w:pStyle w:val="TableParagraph"/>
              <w:tabs>
                <w:tab w:val="left" w:pos="0"/>
                <w:tab w:val="left" w:pos="284"/>
                <w:tab w:val="left" w:pos="9356"/>
              </w:tabs>
              <w:ind w:left="130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hAnsi="Calibri"/>
                <w:w w:val="105"/>
              </w:rPr>
              <w:t>КОТА</w:t>
            </w:r>
            <w:r>
              <w:rPr>
                <w:rFonts w:ascii="Calibri" w:hAnsi="Calibri"/>
                <w:spacing w:val="-4"/>
                <w:w w:val="105"/>
              </w:rPr>
              <w:t xml:space="preserve"> </w:t>
            </w:r>
            <w:r>
              <w:rPr>
                <w:rFonts w:ascii="Calibri" w:hAnsi="Calibri"/>
                <w:w w:val="105"/>
              </w:rPr>
              <w:t>ПРИЗЕМЉА</w:t>
            </w:r>
          </w:p>
        </w:tc>
        <w:tc>
          <w:tcPr>
            <w:tcW w:w="2694" w:type="dxa"/>
            <w:vAlign w:val="center"/>
          </w:tcPr>
          <w:p w:rsidR="00B311CA" w:rsidRPr="008F1C95" w:rsidRDefault="00B311CA" w:rsidP="00B311CA">
            <w:pPr>
              <w:pStyle w:val="TableParagraph"/>
              <w:tabs>
                <w:tab w:val="left" w:pos="0"/>
                <w:tab w:val="left" w:pos="284"/>
                <w:tab w:val="left" w:pos="9356"/>
              </w:tabs>
              <w:spacing w:before="109" w:line="252" w:lineRule="auto"/>
              <w:ind w:left="304" w:right="143"/>
              <w:jc w:val="center"/>
              <w:rPr>
                <w:rFonts w:ascii="Calibri" w:eastAsia="Calibri" w:hAnsi="Calibri" w:cs="Calibri"/>
              </w:rPr>
            </w:pPr>
            <w:r w:rsidRPr="008F1C95">
              <w:rPr>
                <w:rFonts w:ascii="Calibri" w:hAnsi="Calibri"/>
                <w:w w:val="105"/>
              </w:rPr>
              <w:t>/</w:t>
            </w:r>
          </w:p>
        </w:tc>
        <w:tc>
          <w:tcPr>
            <w:tcW w:w="3685" w:type="dxa"/>
            <w:shd w:val="clear" w:color="auto" w:fill="D8D8D8"/>
            <w:vAlign w:val="center"/>
          </w:tcPr>
          <w:p w:rsidR="00B311CA" w:rsidRPr="00EA1899" w:rsidRDefault="00B311CA" w:rsidP="00B311CA">
            <w:pPr>
              <w:pStyle w:val="TableParagraph"/>
              <w:tabs>
                <w:tab w:val="left" w:pos="0"/>
                <w:tab w:val="left" w:pos="284"/>
                <w:tab w:val="left" w:pos="9356"/>
              </w:tabs>
              <w:spacing w:before="90" w:line="247" w:lineRule="auto"/>
              <w:ind w:right="53" w:hanging="160"/>
              <w:jc w:val="center"/>
              <w:rPr>
                <w:rFonts w:ascii="Calibri" w:eastAsia="Calibri" w:hAnsi="Calibri" w:cs="Calibri"/>
                <w:lang w:val="sr-Cyrl-RS"/>
              </w:rPr>
            </w:pPr>
            <w:r w:rsidRPr="008F1C95">
              <w:rPr>
                <w:rFonts w:ascii="Calibri" w:hAnsi="Calibri"/>
                <w:w w:val="105"/>
              </w:rPr>
              <w:t>+0,</w:t>
            </w:r>
            <w:r>
              <w:rPr>
                <w:rFonts w:ascii="Calibri" w:hAnsi="Calibri"/>
                <w:w w:val="105"/>
                <w:lang w:val="sr-Cyrl-RS"/>
              </w:rPr>
              <w:t>2</w:t>
            </w:r>
            <w:r w:rsidRPr="008F1C95">
              <w:rPr>
                <w:rFonts w:ascii="Calibri" w:hAnsi="Calibri"/>
                <w:w w:val="105"/>
              </w:rPr>
              <w:t>0м од коте</w:t>
            </w:r>
            <w:r>
              <w:rPr>
                <w:rFonts w:ascii="Calibri" w:hAnsi="Calibri"/>
                <w:w w:val="105"/>
                <w:lang w:val="sr-Cyrl-RS"/>
              </w:rPr>
              <w:t xml:space="preserve"> терена</w:t>
            </w:r>
          </w:p>
        </w:tc>
      </w:tr>
      <w:tr w:rsidR="00B311CA" w:rsidRPr="00174727" w:rsidTr="0079233A">
        <w:trPr>
          <w:trHeight w:hRule="exact" w:val="792"/>
        </w:trPr>
        <w:tc>
          <w:tcPr>
            <w:tcW w:w="2835" w:type="dxa"/>
            <w:vAlign w:val="center"/>
          </w:tcPr>
          <w:p w:rsidR="00B311CA" w:rsidRPr="00174727" w:rsidRDefault="00B311CA" w:rsidP="00B311CA">
            <w:pPr>
              <w:pStyle w:val="TableParagraph"/>
              <w:ind w:right="59"/>
              <w:jc w:val="center"/>
              <w:rPr>
                <w:rFonts w:asciiTheme="minorHAnsi" w:hAnsiTheme="minorHAnsi" w:cstheme="minorHAnsi"/>
              </w:rPr>
            </w:pPr>
            <w:r w:rsidRPr="00174727">
              <w:rPr>
                <w:rFonts w:asciiTheme="minorHAnsi" w:hAnsiTheme="minorHAnsi" w:cstheme="minorHAnsi"/>
                <w:w w:val="105"/>
              </w:rPr>
              <w:t>БРГП НАДЗЕМНИХ ЕТАЖА</w:t>
            </w:r>
          </w:p>
        </w:tc>
        <w:tc>
          <w:tcPr>
            <w:tcW w:w="2694" w:type="dxa"/>
            <w:vAlign w:val="center"/>
          </w:tcPr>
          <w:p w:rsidR="00B311CA" w:rsidRPr="00174727" w:rsidRDefault="00B311CA" w:rsidP="00B311CA">
            <w:pPr>
              <w:pStyle w:val="TableParagraph"/>
              <w:spacing w:before="157"/>
              <w:ind w:left="170"/>
              <w:jc w:val="center"/>
              <w:rPr>
                <w:rFonts w:asciiTheme="minorHAnsi" w:hAnsiTheme="minorHAnsi" w:cstheme="minorHAnsi"/>
              </w:rPr>
            </w:pPr>
            <w:r w:rsidRPr="00174727">
              <w:rPr>
                <w:rFonts w:asciiTheme="minorHAnsi" w:hAnsiTheme="minorHAnsi" w:cstheme="minorHAnsi"/>
                <w:w w:val="103"/>
              </w:rPr>
              <w:t>/</w:t>
            </w:r>
          </w:p>
        </w:tc>
        <w:tc>
          <w:tcPr>
            <w:tcW w:w="3685" w:type="dxa"/>
            <w:shd w:val="clear" w:color="auto" w:fill="D8D8D8"/>
            <w:vAlign w:val="center"/>
          </w:tcPr>
          <w:p w:rsidR="00B311CA" w:rsidRPr="005C2DA1" w:rsidRDefault="00B311CA" w:rsidP="0040164F">
            <w:pPr>
              <w:pStyle w:val="TableParagraph"/>
              <w:ind w:left="160" w:hanging="160"/>
              <w:jc w:val="center"/>
              <w:rPr>
                <w:rFonts w:asciiTheme="minorHAnsi" w:hAnsiTheme="minorHAnsi" w:cstheme="minorHAnsi"/>
                <w:lang w:val="sr-Cyrl-RS"/>
              </w:rPr>
            </w:pPr>
            <w:r w:rsidRPr="00EC5448">
              <w:rPr>
                <w:rFonts w:ascii="Calibri"/>
                <w:b/>
                <w:lang w:val="sr-Cyrl-RS"/>
              </w:rPr>
              <w:t>1</w:t>
            </w:r>
            <w:r w:rsidR="0079233A">
              <w:rPr>
                <w:rFonts w:ascii="Calibri"/>
                <w:b/>
                <w:lang w:val="sr-Cyrl-RS"/>
              </w:rPr>
              <w:t>0</w:t>
            </w:r>
            <w:r w:rsidR="0040164F">
              <w:rPr>
                <w:rFonts w:ascii="Calibri"/>
                <w:b/>
                <w:lang w:val="sr-Cyrl-RS"/>
              </w:rPr>
              <w:t>30</w:t>
            </w:r>
            <w:r w:rsidR="0079233A">
              <w:rPr>
                <w:rFonts w:ascii="Calibri"/>
                <w:b/>
                <w:lang w:val="sr-Cyrl-RS"/>
              </w:rPr>
              <w:t>,3</w:t>
            </w:r>
            <w:r w:rsidR="0040164F">
              <w:rPr>
                <w:rFonts w:ascii="Calibri"/>
                <w:b/>
                <w:lang w:val="sr-Cyrl-RS"/>
              </w:rPr>
              <w:t>9</w:t>
            </w:r>
            <w:r>
              <w:rPr>
                <w:rFonts w:asciiTheme="minorHAnsi" w:hAnsiTheme="minorHAnsi" w:cstheme="minorHAnsi"/>
                <w:lang w:val="sr-Cyrl-RS"/>
              </w:rPr>
              <w:t xml:space="preserve"> м</w:t>
            </w:r>
            <w:r w:rsidRPr="00EC5448">
              <w:rPr>
                <w:rFonts w:asciiTheme="minorHAnsi" w:hAnsiTheme="minorHAnsi" w:cstheme="minorHAnsi"/>
                <w:vertAlign w:val="superscript"/>
                <w:lang w:val="sr-Cyrl-RS"/>
              </w:rPr>
              <w:t>2</w:t>
            </w:r>
          </w:p>
        </w:tc>
      </w:tr>
      <w:tr w:rsidR="00B311CA" w:rsidRPr="00174727" w:rsidTr="0079233A">
        <w:trPr>
          <w:trHeight w:hRule="exact" w:val="705"/>
        </w:trPr>
        <w:tc>
          <w:tcPr>
            <w:tcW w:w="2835" w:type="dxa"/>
            <w:vAlign w:val="center"/>
          </w:tcPr>
          <w:p w:rsidR="00B311CA" w:rsidRDefault="00B311CA" w:rsidP="00B311CA">
            <w:pPr>
              <w:pStyle w:val="TableParagraph"/>
              <w:tabs>
                <w:tab w:val="left" w:pos="0"/>
                <w:tab w:val="left" w:pos="284"/>
                <w:tab w:val="left" w:pos="9356"/>
              </w:tabs>
              <w:ind w:left="142" w:right="13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hAnsi="Calibri"/>
                <w:w w:val="105"/>
              </w:rPr>
              <w:t>БРГП ПОДЗЕМНИХ ЕТАЖА</w:t>
            </w:r>
          </w:p>
        </w:tc>
        <w:tc>
          <w:tcPr>
            <w:tcW w:w="2694" w:type="dxa"/>
            <w:vAlign w:val="center"/>
          </w:tcPr>
          <w:p w:rsidR="00B311CA" w:rsidRDefault="00B311CA" w:rsidP="00B311CA">
            <w:pPr>
              <w:pStyle w:val="TableParagraph"/>
              <w:tabs>
                <w:tab w:val="left" w:pos="0"/>
                <w:tab w:val="left" w:pos="284"/>
                <w:tab w:val="left" w:pos="9356"/>
              </w:tabs>
              <w:ind w:left="168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/</w:t>
            </w:r>
          </w:p>
        </w:tc>
        <w:tc>
          <w:tcPr>
            <w:tcW w:w="3685" w:type="dxa"/>
            <w:shd w:val="clear" w:color="auto" w:fill="D8D8D8"/>
            <w:vAlign w:val="center"/>
          </w:tcPr>
          <w:p w:rsidR="00B311CA" w:rsidRDefault="00B311CA" w:rsidP="00B311CA">
            <w:pPr>
              <w:pStyle w:val="TableParagraph"/>
              <w:tabs>
                <w:tab w:val="left" w:pos="0"/>
                <w:tab w:val="left" w:pos="284"/>
                <w:tab w:val="left" w:pos="9356"/>
              </w:tabs>
              <w:ind w:right="203" w:hanging="160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/</w:t>
            </w:r>
          </w:p>
        </w:tc>
      </w:tr>
      <w:tr w:rsidR="00B311CA" w:rsidRPr="00174727" w:rsidTr="0079233A">
        <w:trPr>
          <w:trHeight w:hRule="exact" w:val="830"/>
        </w:trPr>
        <w:tc>
          <w:tcPr>
            <w:tcW w:w="2835" w:type="dxa"/>
            <w:vAlign w:val="center"/>
          </w:tcPr>
          <w:p w:rsidR="00B311CA" w:rsidRDefault="00B311CA" w:rsidP="00B311CA">
            <w:pPr>
              <w:pStyle w:val="TableParagraph"/>
              <w:tabs>
                <w:tab w:val="left" w:pos="0"/>
                <w:tab w:val="left" w:pos="284"/>
                <w:tab w:val="left" w:pos="9356"/>
              </w:tabs>
              <w:ind w:left="130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hAnsi="Calibri"/>
                <w:w w:val="105"/>
              </w:rPr>
              <w:t>БРГП</w:t>
            </w:r>
            <w:r>
              <w:rPr>
                <w:rFonts w:ascii="Calibri" w:hAnsi="Calibri"/>
                <w:spacing w:val="-2"/>
                <w:w w:val="105"/>
              </w:rPr>
              <w:t xml:space="preserve"> </w:t>
            </w:r>
            <w:r>
              <w:rPr>
                <w:rFonts w:ascii="Calibri" w:hAnsi="Calibri"/>
                <w:w w:val="105"/>
              </w:rPr>
              <w:t>УКУПНО</w:t>
            </w:r>
          </w:p>
        </w:tc>
        <w:tc>
          <w:tcPr>
            <w:tcW w:w="2694" w:type="dxa"/>
            <w:vAlign w:val="center"/>
          </w:tcPr>
          <w:p w:rsidR="00B311CA" w:rsidRPr="0079233A" w:rsidRDefault="0079233A" w:rsidP="00B311CA">
            <w:pPr>
              <w:pStyle w:val="TableParagraph"/>
              <w:tabs>
                <w:tab w:val="left" w:pos="0"/>
                <w:tab w:val="left" w:pos="284"/>
                <w:tab w:val="left" w:pos="9356"/>
              </w:tabs>
              <w:ind w:left="167"/>
              <w:jc w:val="center"/>
              <w:rPr>
                <w:rFonts w:ascii="Calibri" w:eastAsia="Calibri" w:hAnsi="Calibri" w:cs="Calibri"/>
                <w:lang w:val="sr-Cyrl-RS"/>
              </w:rPr>
            </w:pPr>
            <w:r>
              <w:rPr>
                <w:rFonts w:ascii="Calibri" w:hAnsi="Calibri"/>
                <w:w w:val="105"/>
                <w:lang w:val="sr-Cyrl-RS"/>
              </w:rPr>
              <w:t>/</w:t>
            </w:r>
          </w:p>
        </w:tc>
        <w:tc>
          <w:tcPr>
            <w:tcW w:w="3685" w:type="dxa"/>
            <w:shd w:val="clear" w:color="auto" w:fill="D8D8D8"/>
            <w:vAlign w:val="center"/>
          </w:tcPr>
          <w:p w:rsidR="00B311CA" w:rsidRPr="00EA1899" w:rsidRDefault="0079233A" w:rsidP="0040164F">
            <w:pPr>
              <w:pStyle w:val="TableParagraph"/>
              <w:tabs>
                <w:tab w:val="left" w:pos="0"/>
                <w:tab w:val="left" w:pos="284"/>
                <w:tab w:val="left" w:pos="9356"/>
              </w:tabs>
              <w:ind w:hanging="160"/>
              <w:jc w:val="center"/>
              <w:rPr>
                <w:rFonts w:ascii="Calibri" w:eastAsia="Calibri" w:hAnsi="Calibri" w:cs="Calibri"/>
                <w:lang w:val="sr-Cyrl-RS"/>
              </w:rPr>
            </w:pPr>
            <w:r w:rsidRPr="00EC5448">
              <w:rPr>
                <w:rFonts w:ascii="Calibri"/>
                <w:b/>
                <w:lang w:val="sr-Cyrl-RS"/>
              </w:rPr>
              <w:t>1</w:t>
            </w:r>
            <w:r>
              <w:rPr>
                <w:rFonts w:ascii="Calibri"/>
                <w:b/>
                <w:lang w:val="sr-Cyrl-RS"/>
              </w:rPr>
              <w:t>0</w:t>
            </w:r>
            <w:r w:rsidR="0040164F">
              <w:rPr>
                <w:rFonts w:ascii="Calibri"/>
                <w:b/>
                <w:lang w:val="sr-Cyrl-RS"/>
              </w:rPr>
              <w:t>30</w:t>
            </w:r>
            <w:r>
              <w:rPr>
                <w:rFonts w:ascii="Calibri"/>
                <w:b/>
                <w:lang w:val="sr-Cyrl-RS"/>
              </w:rPr>
              <w:t>,3</w:t>
            </w:r>
            <w:r w:rsidR="0040164F">
              <w:rPr>
                <w:rFonts w:ascii="Calibri"/>
                <w:b/>
                <w:lang w:val="sr-Cyrl-RS"/>
              </w:rPr>
              <w:t>9</w:t>
            </w:r>
            <w:r>
              <w:rPr>
                <w:rFonts w:asciiTheme="minorHAnsi" w:hAnsiTheme="minorHAnsi" w:cstheme="minorHAnsi"/>
                <w:lang w:val="sr-Cyrl-RS"/>
              </w:rPr>
              <w:t xml:space="preserve"> м</w:t>
            </w:r>
            <w:r w:rsidRPr="00EC5448">
              <w:rPr>
                <w:rFonts w:asciiTheme="minorHAnsi" w:hAnsiTheme="minorHAnsi" w:cstheme="minorHAnsi"/>
                <w:vertAlign w:val="superscript"/>
                <w:lang w:val="sr-Cyrl-RS"/>
              </w:rPr>
              <w:t>2</w:t>
            </w:r>
          </w:p>
        </w:tc>
      </w:tr>
      <w:tr w:rsidR="00B311CA" w:rsidRPr="00174727" w:rsidTr="006B04FB">
        <w:trPr>
          <w:trHeight w:hRule="exact" w:val="2326"/>
        </w:trPr>
        <w:tc>
          <w:tcPr>
            <w:tcW w:w="2835" w:type="dxa"/>
            <w:vAlign w:val="center"/>
          </w:tcPr>
          <w:p w:rsidR="00B311CA" w:rsidRDefault="00B311CA" w:rsidP="00B311CA">
            <w:pPr>
              <w:pStyle w:val="TableParagraph"/>
              <w:tabs>
                <w:tab w:val="left" w:pos="0"/>
                <w:tab w:val="left" w:pos="284"/>
                <w:tab w:val="left" w:pos="9356"/>
              </w:tabs>
              <w:ind w:left="13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hAnsi="Calibri"/>
                <w:w w:val="105"/>
              </w:rPr>
              <w:t>БРОЈ ПАРКИНГ</w:t>
            </w:r>
            <w:r>
              <w:rPr>
                <w:rFonts w:ascii="Calibri" w:hAnsi="Calibri"/>
                <w:spacing w:val="-7"/>
                <w:w w:val="105"/>
              </w:rPr>
              <w:t xml:space="preserve"> </w:t>
            </w:r>
            <w:r>
              <w:rPr>
                <w:rFonts w:ascii="Calibri" w:hAnsi="Calibri"/>
                <w:w w:val="105"/>
              </w:rPr>
              <w:t>МЕСТА</w:t>
            </w:r>
          </w:p>
        </w:tc>
        <w:tc>
          <w:tcPr>
            <w:tcW w:w="2694" w:type="dxa"/>
            <w:vAlign w:val="center"/>
          </w:tcPr>
          <w:p w:rsidR="00BD4293" w:rsidRPr="00BD4293" w:rsidRDefault="00BD4293" w:rsidP="00BD4293">
            <w:pPr>
              <w:pStyle w:val="TableParagraph"/>
              <w:tabs>
                <w:tab w:val="left" w:pos="0"/>
                <w:tab w:val="left" w:pos="147"/>
                <w:tab w:val="left" w:pos="2132"/>
                <w:tab w:val="left" w:pos="9356"/>
              </w:tabs>
              <w:spacing w:line="252" w:lineRule="auto"/>
              <w:ind w:left="218" w:right="135" w:hanging="71"/>
              <w:jc w:val="center"/>
              <w:rPr>
                <w:rFonts w:ascii="Calibri" w:hAnsi="Calibri"/>
                <w:lang w:val="sr-Cyrl-RS"/>
              </w:rPr>
            </w:pPr>
            <w:r>
              <w:rPr>
                <w:rFonts w:ascii="Calibri" w:hAnsi="Calibri"/>
              </w:rPr>
              <w:t>1</w:t>
            </w:r>
            <w:r>
              <w:rPr>
                <w:rFonts w:ascii="Calibri" w:hAnsi="Calibri"/>
                <w:lang w:val="sr-Cyrl-RS"/>
              </w:rPr>
              <w:t>ПМ на 70м2 пословног корисног простора;</w:t>
            </w:r>
          </w:p>
          <w:p w:rsidR="00B311CA" w:rsidRPr="00BD4293" w:rsidRDefault="00B311CA" w:rsidP="00BD4293">
            <w:pPr>
              <w:pStyle w:val="TableParagraph"/>
              <w:tabs>
                <w:tab w:val="left" w:pos="0"/>
                <w:tab w:val="left" w:pos="147"/>
                <w:tab w:val="left" w:pos="2132"/>
                <w:tab w:val="left" w:pos="2415"/>
                <w:tab w:val="left" w:pos="9356"/>
              </w:tabs>
              <w:spacing w:line="252" w:lineRule="auto"/>
              <w:ind w:left="218" w:right="221" w:hanging="71"/>
              <w:jc w:val="center"/>
              <w:rPr>
                <w:rFonts w:asciiTheme="minorHAnsi" w:eastAsia="Calibri" w:hAnsiTheme="minorHAnsi" w:cstheme="minorHAnsi"/>
              </w:rPr>
            </w:pPr>
            <w:r w:rsidRPr="00BD4293">
              <w:rPr>
                <w:rFonts w:asciiTheme="minorHAnsi" w:hAnsiTheme="minorHAnsi" w:cstheme="minorHAnsi"/>
              </w:rPr>
              <w:t xml:space="preserve">број паркинг </w:t>
            </w:r>
            <w:r w:rsidRPr="00BD4293">
              <w:rPr>
                <w:rFonts w:asciiTheme="minorHAnsi" w:hAnsiTheme="minorHAnsi" w:cstheme="minorHAnsi"/>
                <w:lang w:val="sr-Cyrl-RS"/>
              </w:rPr>
              <w:t>у односу на 50% радника прве смене</w:t>
            </w:r>
          </w:p>
        </w:tc>
        <w:tc>
          <w:tcPr>
            <w:tcW w:w="3685" w:type="dxa"/>
            <w:shd w:val="clear" w:color="auto" w:fill="D8D8D8"/>
            <w:vAlign w:val="center"/>
          </w:tcPr>
          <w:p w:rsidR="006B04FB" w:rsidRDefault="0040164F" w:rsidP="00B311CA">
            <w:pPr>
              <w:pStyle w:val="TableParagraph"/>
              <w:tabs>
                <w:tab w:val="left" w:pos="0"/>
                <w:tab w:val="left" w:pos="284"/>
                <w:tab w:val="left" w:pos="9356"/>
              </w:tabs>
              <w:spacing w:line="247" w:lineRule="auto"/>
              <w:ind w:right="107" w:hanging="160"/>
              <w:jc w:val="center"/>
              <w:rPr>
                <w:rFonts w:ascii="Calibri" w:eastAsia="Calibri" w:hAnsi="Calibri" w:cs="Calibri"/>
                <w:w w:val="105"/>
                <w:lang w:val="sr-Cyrl-RS"/>
              </w:rPr>
            </w:pPr>
            <w:r>
              <w:rPr>
                <w:rFonts w:ascii="Calibri" w:eastAsia="Calibri" w:hAnsi="Calibri" w:cs="Calibri"/>
                <w:w w:val="105"/>
                <w:lang w:val="sr-Cyrl-RS"/>
              </w:rPr>
              <w:t>*</w:t>
            </w:r>
            <w:r w:rsidR="006B04FB">
              <w:rPr>
                <w:rFonts w:ascii="Calibri" w:eastAsia="Calibri" w:hAnsi="Calibri" w:cs="Calibri"/>
                <w:w w:val="105"/>
                <w:lang w:val="sr-Cyrl-RS"/>
              </w:rPr>
              <w:t>пов. пословног простора 188,37м</w:t>
            </w:r>
            <w:r w:rsidR="006B04FB" w:rsidRPr="006B04FB">
              <w:rPr>
                <w:rFonts w:ascii="Calibri" w:eastAsia="Calibri" w:hAnsi="Calibri" w:cs="Calibri"/>
                <w:w w:val="105"/>
                <w:sz w:val="24"/>
                <w:vertAlign w:val="superscript"/>
                <w:lang w:val="sr-Cyrl-RS"/>
              </w:rPr>
              <w:t>2</w:t>
            </w:r>
            <w:r w:rsidR="006B04FB">
              <w:rPr>
                <w:rFonts w:ascii="Calibri" w:eastAsia="Calibri" w:hAnsi="Calibri" w:cs="Calibri"/>
                <w:w w:val="105"/>
                <w:lang w:val="sr-Cyrl-RS"/>
              </w:rPr>
              <w:t>/70м</w:t>
            </w:r>
            <w:r w:rsidR="006B04FB" w:rsidRPr="006B04FB">
              <w:rPr>
                <w:rFonts w:ascii="Calibri" w:eastAsia="Calibri" w:hAnsi="Calibri" w:cs="Calibri"/>
                <w:w w:val="105"/>
                <w:sz w:val="24"/>
                <w:vertAlign w:val="superscript"/>
                <w:lang w:val="sr-Cyrl-RS"/>
              </w:rPr>
              <w:t>2</w:t>
            </w:r>
            <w:r w:rsidR="006B04FB">
              <w:rPr>
                <w:rFonts w:ascii="Calibri" w:eastAsia="Calibri" w:hAnsi="Calibri" w:cs="Calibri"/>
                <w:w w:val="105"/>
                <w:lang w:val="sr-Cyrl-RS"/>
              </w:rPr>
              <w:t xml:space="preserve"> – потребно 3ПМ</w:t>
            </w:r>
          </w:p>
          <w:p w:rsidR="006B04FB" w:rsidRDefault="0040164F" w:rsidP="00B311CA">
            <w:pPr>
              <w:pStyle w:val="TableParagraph"/>
              <w:tabs>
                <w:tab w:val="left" w:pos="0"/>
                <w:tab w:val="left" w:pos="284"/>
                <w:tab w:val="left" w:pos="9356"/>
              </w:tabs>
              <w:spacing w:line="247" w:lineRule="auto"/>
              <w:ind w:right="107" w:hanging="160"/>
              <w:jc w:val="center"/>
              <w:rPr>
                <w:rFonts w:ascii="Calibri" w:eastAsia="Calibri" w:hAnsi="Calibri" w:cs="Calibri"/>
                <w:w w:val="105"/>
                <w:lang w:val="sr-Cyrl-RS"/>
              </w:rPr>
            </w:pPr>
            <w:r>
              <w:rPr>
                <w:rFonts w:ascii="Calibri" w:eastAsia="Calibri" w:hAnsi="Calibri" w:cs="Calibri"/>
                <w:w w:val="105"/>
                <w:lang w:val="sr-Cyrl-RS"/>
              </w:rPr>
              <w:t>*</w:t>
            </w:r>
            <w:r w:rsidR="006B04FB">
              <w:rPr>
                <w:rFonts w:ascii="Calibri" w:eastAsia="Calibri" w:hAnsi="Calibri" w:cs="Calibri"/>
                <w:w w:val="105"/>
                <w:lang w:val="sr-Cyrl-RS"/>
              </w:rPr>
              <w:t xml:space="preserve">број радника једне смене је </w:t>
            </w:r>
          </w:p>
          <w:p w:rsidR="006B04FB" w:rsidRDefault="006B04FB" w:rsidP="00B311CA">
            <w:pPr>
              <w:pStyle w:val="TableParagraph"/>
              <w:tabs>
                <w:tab w:val="left" w:pos="0"/>
                <w:tab w:val="left" w:pos="284"/>
                <w:tab w:val="left" w:pos="9356"/>
              </w:tabs>
              <w:spacing w:line="247" w:lineRule="auto"/>
              <w:ind w:right="107" w:hanging="160"/>
              <w:jc w:val="center"/>
              <w:rPr>
                <w:rFonts w:ascii="Calibri" w:eastAsia="Calibri" w:hAnsi="Calibri" w:cs="Calibri"/>
                <w:w w:val="105"/>
                <w:lang w:val="sr-Cyrl-RS"/>
              </w:rPr>
            </w:pPr>
            <w:r>
              <w:rPr>
                <w:rFonts w:ascii="Calibri" w:eastAsia="Calibri" w:hAnsi="Calibri" w:cs="Calibri"/>
                <w:w w:val="105"/>
                <w:lang w:val="sr-Cyrl-RS"/>
              </w:rPr>
              <w:t>6 радника – потребно 3ПМ</w:t>
            </w:r>
          </w:p>
          <w:p w:rsidR="00B311CA" w:rsidRPr="00996644" w:rsidRDefault="006B04FB" w:rsidP="00B311CA">
            <w:pPr>
              <w:pStyle w:val="TableParagraph"/>
              <w:tabs>
                <w:tab w:val="left" w:pos="0"/>
                <w:tab w:val="left" w:pos="284"/>
                <w:tab w:val="left" w:pos="9356"/>
              </w:tabs>
              <w:spacing w:line="247" w:lineRule="auto"/>
              <w:ind w:right="107" w:hanging="160"/>
              <w:jc w:val="center"/>
              <w:rPr>
                <w:rFonts w:ascii="Calibri" w:eastAsia="Calibri" w:hAnsi="Calibri" w:cs="Calibri"/>
                <w:w w:val="105"/>
                <w:lang w:val="sr-Cyrl-RS"/>
              </w:rPr>
            </w:pPr>
            <w:r>
              <w:rPr>
                <w:rFonts w:ascii="Calibri" w:eastAsia="Calibri" w:hAnsi="Calibri" w:cs="Calibri"/>
                <w:w w:val="105"/>
                <w:lang w:val="sr-Cyrl-RS"/>
              </w:rPr>
              <w:t xml:space="preserve"> укупно </w:t>
            </w:r>
            <w:r w:rsidR="00B311CA">
              <w:rPr>
                <w:rFonts w:ascii="Calibri" w:eastAsia="Calibri" w:hAnsi="Calibri" w:cs="Calibri"/>
                <w:w w:val="105"/>
                <w:lang w:val="sr-Cyrl-RS"/>
              </w:rPr>
              <w:t xml:space="preserve">потребно – </w:t>
            </w:r>
            <w:r>
              <w:rPr>
                <w:rFonts w:ascii="Calibri" w:eastAsia="Calibri" w:hAnsi="Calibri" w:cs="Calibri"/>
                <w:w w:val="105"/>
                <w:lang w:val="sr-Cyrl-RS"/>
              </w:rPr>
              <w:t>6</w:t>
            </w:r>
            <w:r w:rsidR="00B311CA">
              <w:rPr>
                <w:rFonts w:ascii="Calibri" w:eastAsia="Calibri" w:hAnsi="Calibri" w:cs="Calibri"/>
                <w:w w:val="105"/>
                <w:lang w:val="sr-Cyrl-RS"/>
              </w:rPr>
              <w:t>ПМ</w:t>
            </w:r>
          </w:p>
          <w:p w:rsidR="00B311CA" w:rsidRPr="00996644" w:rsidRDefault="00B311CA" w:rsidP="00B311CA">
            <w:pPr>
              <w:pStyle w:val="TableParagraph"/>
              <w:tabs>
                <w:tab w:val="left" w:pos="0"/>
                <w:tab w:val="left" w:pos="284"/>
                <w:tab w:val="left" w:pos="9356"/>
              </w:tabs>
              <w:spacing w:line="247" w:lineRule="auto"/>
              <w:ind w:right="107" w:hanging="160"/>
              <w:jc w:val="center"/>
              <w:rPr>
                <w:rFonts w:ascii="Calibri" w:eastAsia="Calibri" w:hAnsi="Calibri" w:cs="Calibri"/>
                <w:color w:val="FF0000"/>
                <w:w w:val="105"/>
                <w:lang w:val="sr-Cyrl-RS"/>
              </w:rPr>
            </w:pPr>
            <w:r>
              <w:rPr>
                <w:rFonts w:ascii="Calibri" w:eastAsia="Calibri" w:hAnsi="Calibri" w:cs="Calibri"/>
                <w:w w:val="105"/>
              </w:rPr>
              <w:t xml:space="preserve">остварено у партеру – </w:t>
            </w:r>
            <w:r w:rsidRPr="006B04FB">
              <w:rPr>
                <w:rFonts w:ascii="Calibri" w:eastAsia="Calibri" w:hAnsi="Calibri" w:cs="Calibri"/>
                <w:b/>
                <w:w w:val="105"/>
                <w:lang w:val="sr-Cyrl-RS"/>
              </w:rPr>
              <w:t>8</w:t>
            </w:r>
            <w:r w:rsidRPr="006B04FB">
              <w:rPr>
                <w:rFonts w:ascii="Calibri" w:eastAsia="Calibri" w:hAnsi="Calibri" w:cs="Calibri"/>
                <w:b/>
                <w:w w:val="105"/>
              </w:rPr>
              <w:t>ПМ</w:t>
            </w:r>
          </w:p>
        </w:tc>
      </w:tr>
    </w:tbl>
    <w:p w:rsidR="00EB483F" w:rsidRDefault="00EB483F" w:rsidP="00EB483F">
      <w:pPr>
        <w:spacing w:line="280" w:lineRule="exact"/>
        <w:ind w:left="360"/>
        <w:rPr>
          <w:rFonts w:ascii="Calibri" w:hAnsi="Calibri"/>
          <w:b/>
          <w:sz w:val="28"/>
        </w:rPr>
      </w:pPr>
    </w:p>
    <w:p w:rsidR="0079233A" w:rsidRDefault="0079233A" w:rsidP="00EB483F">
      <w:pPr>
        <w:spacing w:line="280" w:lineRule="exact"/>
        <w:ind w:left="360"/>
        <w:rPr>
          <w:rFonts w:ascii="Calibri" w:hAnsi="Calibri"/>
          <w:b/>
          <w:sz w:val="28"/>
        </w:rPr>
      </w:pPr>
    </w:p>
    <w:p w:rsidR="0079233A" w:rsidRDefault="0079233A" w:rsidP="00EB483F">
      <w:pPr>
        <w:spacing w:line="280" w:lineRule="exact"/>
        <w:ind w:left="360"/>
        <w:rPr>
          <w:rFonts w:ascii="Calibri" w:hAnsi="Calibri"/>
          <w:b/>
          <w:sz w:val="28"/>
        </w:rPr>
      </w:pPr>
    </w:p>
    <w:p w:rsidR="0079233A" w:rsidRDefault="0079233A" w:rsidP="00EB483F">
      <w:pPr>
        <w:spacing w:line="280" w:lineRule="exact"/>
        <w:ind w:left="360"/>
        <w:rPr>
          <w:rFonts w:ascii="Calibri" w:hAnsi="Calibri"/>
          <w:b/>
          <w:sz w:val="28"/>
        </w:rPr>
      </w:pPr>
    </w:p>
    <w:p w:rsidR="00EB483F" w:rsidRDefault="00EB483F" w:rsidP="00EB483F">
      <w:pPr>
        <w:spacing w:line="280" w:lineRule="exact"/>
        <w:ind w:left="360"/>
        <w:rPr>
          <w:rFonts w:ascii="Calibri" w:hAnsi="Calibri"/>
          <w:b/>
          <w:sz w:val="28"/>
        </w:rPr>
      </w:pPr>
    </w:p>
    <w:p w:rsidR="00A54581" w:rsidRPr="005A30D1" w:rsidRDefault="00A54581" w:rsidP="00EB483F">
      <w:pPr>
        <w:pBdr>
          <w:top w:val="single" w:sz="18" w:space="0" w:color="7F7F7F"/>
          <w:left w:val="single" w:sz="18" w:space="4" w:color="7F7F7F"/>
          <w:bottom w:val="single" w:sz="18" w:space="1" w:color="7F7F7F"/>
          <w:right w:val="single" w:sz="18" w:space="4" w:color="7F7F7F"/>
        </w:pBdr>
        <w:shd w:val="clear" w:color="auto" w:fill="F2F2F2"/>
        <w:spacing w:line="280" w:lineRule="exact"/>
        <w:ind w:left="360"/>
        <w:rPr>
          <w:rFonts w:ascii="Calibri" w:hAnsi="Calibri"/>
          <w:b/>
          <w:sz w:val="28"/>
          <w:lang w:val="sr-Cyrl-RS"/>
        </w:rPr>
      </w:pPr>
      <w:r w:rsidRPr="005A30D1">
        <w:rPr>
          <w:rFonts w:ascii="Calibri" w:hAnsi="Calibri"/>
          <w:b/>
          <w:sz w:val="28"/>
        </w:rPr>
        <w:lastRenderedPageBreak/>
        <w:t>II.</w:t>
      </w:r>
      <w:r>
        <w:rPr>
          <w:rFonts w:ascii="Calibri" w:hAnsi="Calibri"/>
          <w:b/>
          <w:sz w:val="28"/>
          <w:lang w:val="sr-Cyrl-RS"/>
        </w:rPr>
        <w:t>6</w:t>
      </w:r>
      <w:r w:rsidRPr="005A30D1">
        <w:rPr>
          <w:rFonts w:ascii="Calibri" w:hAnsi="Calibri"/>
          <w:b/>
          <w:sz w:val="28"/>
        </w:rPr>
        <w:t xml:space="preserve">. </w:t>
      </w:r>
      <w:r w:rsidRPr="005A30D1">
        <w:rPr>
          <w:rFonts w:ascii="Calibri" w:hAnsi="Calibri"/>
          <w:b/>
          <w:sz w:val="28"/>
          <w:lang w:val="sr-Cyrl-RS"/>
        </w:rPr>
        <w:t xml:space="preserve"> </w:t>
      </w:r>
      <w:r>
        <w:rPr>
          <w:rFonts w:ascii="Calibri" w:hAnsi="Calibri"/>
          <w:b/>
          <w:sz w:val="28"/>
          <w:lang w:val="sr-Cyrl-RS"/>
        </w:rPr>
        <w:t>ПРАВИЛА УРЕЂЕЊА НА ГРАЂЕВИНСКОЈ ПАРЦЕЛИ</w:t>
      </w:r>
      <w:r w:rsidRPr="005A30D1">
        <w:rPr>
          <w:rFonts w:ascii="Calibri" w:hAnsi="Calibri"/>
          <w:b/>
          <w:sz w:val="28"/>
          <w:lang w:val="sr-Cyrl-RS"/>
        </w:rPr>
        <w:t xml:space="preserve"> </w:t>
      </w:r>
    </w:p>
    <w:p w:rsidR="00A54581" w:rsidRPr="00EB483F" w:rsidRDefault="00A54581" w:rsidP="00EB483F">
      <w:pPr>
        <w:spacing w:line="280" w:lineRule="exact"/>
        <w:rPr>
          <w:rFonts w:ascii="Calibri" w:hAnsi="Calibri"/>
          <w:b/>
          <w:color w:val="FF0000"/>
          <w:sz w:val="16"/>
          <w:szCs w:val="16"/>
          <w:lang w:val="sr-Cyrl-RS"/>
        </w:rPr>
      </w:pPr>
    </w:p>
    <w:p w:rsidR="008C00CA" w:rsidRPr="009076D3" w:rsidRDefault="009A7C97" w:rsidP="00EB483F">
      <w:pPr>
        <w:spacing w:line="280" w:lineRule="exact"/>
        <w:rPr>
          <w:rFonts w:ascii="Calibri" w:hAnsi="Calibri"/>
          <w:b/>
          <w:lang w:val="sr-Cyrl-RS"/>
        </w:rPr>
      </w:pPr>
      <w:r w:rsidRPr="009076D3">
        <w:rPr>
          <w:rFonts w:ascii="Calibri" w:hAnsi="Calibri"/>
          <w:b/>
        </w:rPr>
        <w:t xml:space="preserve">II.6.1. </w:t>
      </w:r>
      <w:r w:rsidRPr="009076D3">
        <w:rPr>
          <w:rFonts w:ascii="Calibri" w:hAnsi="Calibri"/>
          <w:b/>
          <w:lang w:val="sr-Cyrl-RS"/>
        </w:rPr>
        <w:t>Општи услови за изградњу саобраћајних површина</w:t>
      </w:r>
    </w:p>
    <w:p w:rsidR="00EB483F" w:rsidRPr="00961440" w:rsidRDefault="00EB483F" w:rsidP="00960AB7">
      <w:pPr>
        <w:pStyle w:val="Pasussalistom"/>
        <w:widowControl w:val="0"/>
        <w:numPr>
          <w:ilvl w:val="3"/>
          <w:numId w:val="24"/>
        </w:numPr>
        <w:tabs>
          <w:tab w:val="left" w:pos="0"/>
          <w:tab w:val="left" w:pos="284"/>
          <w:tab w:val="left" w:pos="567"/>
          <w:tab w:val="left" w:pos="9356"/>
        </w:tabs>
        <w:spacing w:line="278" w:lineRule="exact"/>
        <w:ind w:left="567" w:right="393" w:hanging="283"/>
        <w:contextualSpacing w:val="0"/>
        <w:rPr>
          <w:rFonts w:ascii="Calibri" w:eastAsia="Calibri" w:hAnsi="Calibri" w:cs="Calibri"/>
          <w:sz w:val="24"/>
          <w:szCs w:val="24"/>
        </w:rPr>
      </w:pPr>
      <w:r w:rsidRPr="00961440">
        <w:rPr>
          <w:rFonts w:ascii="Calibri" w:hAnsi="Calibri"/>
          <w:sz w:val="24"/>
          <w:szCs w:val="24"/>
        </w:rPr>
        <w:t>Колски прилаз унутрашњости дворишта за паркирање возила корисника простора обезбеђен је прилазом са јавне с</w:t>
      </w:r>
      <w:r w:rsidRPr="00961440">
        <w:rPr>
          <w:rFonts w:ascii="Calibri" w:hAnsi="Calibri"/>
          <w:sz w:val="24"/>
          <w:szCs w:val="24"/>
          <w:lang w:val="sr-Cyrl-RS"/>
        </w:rPr>
        <w:t>а</w:t>
      </w:r>
      <w:r w:rsidRPr="00961440">
        <w:rPr>
          <w:rFonts w:ascii="Calibri" w:hAnsi="Calibri"/>
          <w:sz w:val="24"/>
          <w:szCs w:val="24"/>
        </w:rPr>
        <w:t>обраћајне</w:t>
      </w:r>
      <w:r w:rsidRPr="00961440">
        <w:rPr>
          <w:rFonts w:ascii="Calibri" w:hAnsi="Calibri"/>
          <w:spacing w:val="-25"/>
          <w:sz w:val="24"/>
          <w:szCs w:val="24"/>
        </w:rPr>
        <w:t xml:space="preserve"> </w:t>
      </w:r>
      <w:r w:rsidRPr="00961440">
        <w:rPr>
          <w:rFonts w:ascii="Calibri" w:hAnsi="Calibri"/>
          <w:sz w:val="24"/>
          <w:szCs w:val="24"/>
        </w:rPr>
        <w:t>површине.</w:t>
      </w:r>
    </w:p>
    <w:p w:rsidR="00EB483F" w:rsidRPr="00961440" w:rsidRDefault="00EB483F" w:rsidP="00960AB7">
      <w:pPr>
        <w:pStyle w:val="Pasussalistom"/>
        <w:widowControl w:val="0"/>
        <w:numPr>
          <w:ilvl w:val="3"/>
          <w:numId w:val="24"/>
        </w:numPr>
        <w:tabs>
          <w:tab w:val="left" w:pos="0"/>
          <w:tab w:val="left" w:pos="284"/>
          <w:tab w:val="left" w:pos="567"/>
          <w:tab w:val="left" w:pos="9356"/>
        </w:tabs>
        <w:spacing w:line="284" w:lineRule="exact"/>
        <w:ind w:left="709" w:hanging="283"/>
        <w:contextualSpacing w:val="0"/>
        <w:rPr>
          <w:rFonts w:ascii="Calibri" w:eastAsia="Calibri" w:hAnsi="Calibri" w:cs="Calibri"/>
          <w:sz w:val="24"/>
          <w:szCs w:val="24"/>
        </w:rPr>
      </w:pPr>
      <w:r w:rsidRPr="00961440">
        <w:rPr>
          <w:rFonts w:ascii="Calibri" w:hAnsi="Calibri"/>
          <w:sz w:val="24"/>
          <w:szCs w:val="24"/>
        </w:rPr>
        <w:t>Све колске прилазе пројектовати преко упуштеног ивичњака и ојачаног</w:t>
      </w:r>
      <w:r w:rsidRPr="00961440">
        <w:rPr>
          <w:rFonts w:ascii="Calibri" w:hAnsi="Calibri"/>
          <w:spacing w:val="-26"/>
          <w:sz w:val="24"/>
          <w:szCs w:val="24"/>
        </w:rPr>
        <w:t xml:space="preserve"> </w:t>
      </w:r>
      <w:r w:rsidRPr="00961440">
        <w:rPr>
          <w:rFonts w:ascii="Calibri" w:hAnsi="Calibri"/>
          <w:sz w:val="24"/>
          <w:szCs w:val="24"/>
        </w:rPr>
        <w:t>тротоара</w:t>
      </w:r>
      <w:r w:rsidR="007F146F">
        <w:rPr>
          <w:rFonts w:ascii="Calibri" w:hAnsi="Calibri"/>
          <w:sz w:val="24"/>
          <w:szCs w:val="24"/>
          <w:lang w:val="sr-Cyrl-RS"/>
        </w:rPr>
        <w:t xml:space="preserve"> </w:t>
      </w:r>
    </w:p>
    <w:p w:rsidR="00EB483F" w:rsidRPr="00961440" w:rsidRDefault="00EB483F" w:rsidP="00960AB7">
      <w:pPr>
        <w:pStyle w:val="Pasussalistom"/>
        <w:widowControl w:val="0"/>
        <w:numPr>
          <w:ilvl w:val="3"/>
          <w:numId w:val="24"/>
        </w:numPr>
        <w:tabs>
          <w:tab w:val="left" w:pos="0"/>
          <w:tab w:val="left" w:pos="284"/>
          <w:tab w:val="left" w:pos="567"/>
          <w:tab w:val="left" w:pos="9356"/>
        </w:tabs>
        <w:spacing w:line="280" w:lineRule="exact"/>
        <w:ind w:left="709" w:hanging="283"/>
        <w:contextualSpacing w:val="0"/>
        <w:rPr>
          <w:rFonts w:ascii="Calibri" w:eastAsia="Calibri" w:hAnsi="Calibri" w:cs="Calibri"/>
          <w:sz w:val="24"/>
          <w:szCs w:val="24"/>
        </w:rPr>
      </w:pPr>
      <w:r w:rsidRPr="00961440">
        <w:rPr>
          <w:rFonts w:ascii="Calibri" w:hAnsi="Calibri"/>
          <w:sz w:val="24"/>
          <w:szCs w:val="24"/>
        </w:rPr>
        <w:t>Подлога за кретање возила мора бити</w:t>
      </w:r>
      <w:r w:rsidRPr="00961440">
        <w:rPr>
          <w:rFonts w:ascii="Calibri" w:hAnsi="Calibri"/>
          <w:spacing w:val="-20"/>
          <w:sz w:val="24"/>
          <w:szCs w:val="24"/>
        </w:rPr>
        <w:t xml:space="preserve"> </w:t>
      </w:r>
      <w:r w:rsidRPr="00961440">
        <w:rPr>
          <w:rFonts w:ascii="Calibri" w:hAnsi="Calibri"/>
          <w:sz w:val="24"/>
          <w:szCs w:val="24"/>
        </w:rPr>
        <w:t>адекватна</w:t>
      </w:r>
    </w:p>
    <w:p w:rsidR="00EB483F" w:rsidRPr="00961440" w:rsidRDefault="00EB483F" w:rsidP="00960AB7">
      <w:pPr>
        <w:pStyle w:val="Pasussalistom"/>
        <w:numPr>
          <w:ilvl w:val="3"/>
          <w:numId w:val="24"/>
        </w:numPr>
        <w:tabs>
          <w:tab w:val="left" w:pos="0"/>
          <w:tab w:val="left" w:pos="567"/>
          <w:tab w:val="left" w:pos="851"/>
          <w:tab w:val="left" w:pos="1497"/>
          <w:tab w:val="left" w:pos="9356"/>
        </w:tabs>
        <w:spacing w:before="3" w:line="280" w:lineRule="exact"/>
        <w:ind w:left="567" w:right="426" w:hanging="283"/>
        <w:rPr>
          <w:rFonts w:ascii="Calibri" w:hAnsi="Calibri"/>
          <w:sz w:val="24"/>
          <w:szCs w:val="24"/>
          <w:lang w:val="sr-Cyrl-RS"/>
        </w:rPr>
      </w:pPr>
      <w:r w:rsidRPr="00961440">
        <w:rPr>
          <w:rFonts w:ascii="Calibri" w:hAnsi="Calibri"/>
          <w:sz w:val="24"/>
          <w:szCs w:val="24"/>
        </w:rPr>
        <w:t>Сва паркинг места су према важећим ста</w:t>
      </w:r>
      <w:r w:rsidR="00960AB7">
        <w:rPr>
          <w:rFonts w:ascii="Calibri" w:hAnsi="Calibri"/>
          <w:sz w:val="24"/>
          <w:szCs w:val="24"/>
        </w:rPr>
        <w:t>ндардима</w:t>
      </w:r>
      <w:r w:rsidRPr="00961440">
        <w:rPr>
          <w:rFonts w:ascii="Calibri" w:hAnsi="Calibri"/>
          <w:sz w:val="24"/>
          <w:szCs w:val="24"/>
        </w:rPr>
        <w:t xml:space="preserve"> </w:t>
      </w:r>
      <w:r w:rsidRPr="00961440">
        <w:rPr>
          <w:rFonts w:ascii="Calibri" w:hAnsi="Calibri"/>
          <w:sz w:val="24"/>
          <w:szCs w:val="24"/>
          <w:lang w:val="sr-Cyrl-RS"/>
        </w:rPr>
        <w:t>за управн</w:t>
      </w:r>
      <w:r w:rsidR="00960AB7">
        <w:rPr>
          <w:rFonts w:ascii="Calibri" w:hAnsi="Calibri"/>
          <w:sz w:val="24"/>
          <w:szCs w:val="24"/>
          <w:lang w:val="sr-Cyrl-RS"/>
        </w:rPr>
        <w:t>о паркирање,</w:t>
      </w:r>
      <w:r w:rsidRPr="00961440">
        <w:rPr>
          <w:rFonts w:ascii="Calibri" w:hAnsi="Calibri"/>
          <w:sz w:val="24"/>
          <w:szCs w:val="24"/>
          <w:lang w:val="sr-Cyrl-RS"/>
        </w:rPr>
        <w:t xml:space="preserve"> простор за </w:t>
      </w:r>
      <w:r w:rsidR="00960AB7">
        <w:rPr>
          <w:rFonts w:ascii="Calibri" w:hAnsi="Calibri"/>
          <w:sz w:val="24"/>
          <w:szCs w:val="24"/>
          <w:lang w:val="sr-Cyrl-RS"/>
        </w:rPr>
        <w:t>паркирање</w:t>
      </w:r>
      <w:r w:rsidRPr="00961440">
        <w:rPr>
          <w:rFonts w:ascii="Calibri" w:hAnsi="Calibri"/>
          <w:sz w:val="24"/>
          <w:szCs w:val="24"/>
          <w:lang w:val="sr-Cyrl-RS"/>
        </w:rPr>
        <w:t xml:space="preserve"> </w:t>
      </w:r>
      <w:r w:rsidR="00960AB7">
        <w:rPr>
          <w:rFonts w:ascii="Calibri" w:hAnsi="Calibri"/>
          <w:sz w:val="24"/>
          <w:szCs w:val="24"/>
          <w:lang w:val="sr-Cyrl-RS"/>
        </w:rPr>
        <w:t>ходом унапред</w:t>
      </w:r>
      <w:r w:rsidRPr="00961440">
        <w:rPr>
          <w:rFonts w:ascii="Calibri" w:hAnsi="Calibri"/>
          <w:sz w:val="24"/>
          <w:szCs w:val="24"/>
          <w:lang w:val="sr-Cyrl-RS"/>
        </w:rPr>
        <w:t xml:space="preserve"> пројектовати са мин ширином </w:t>
      </w:r>
      <w:r w:rsidR="00960AB7">
        <w:rPr>
          <w:rFonts w:ascii="Calibri" w:hAnsi="Calibri"/>
          <w:sz w:val="24"/>
          <w:szCs w:val="24"/>
          <w:lang w:val="sr-Cyrl-RS"/>
        </w:rPr>
        <w:t>7,4</w:t>
      </w:r>
      <w:r w:rsidRPr="00961440">
        <w:rPr>
          <w:rFonts w:ascii="Calibri" w:hAnsi="Calibri"/>
          <w:sz w:val="24"/>
          <w:szCs w:val="24"/>
          <w:lang w:val="sr-Cyrl-RS"/>
        </w:rPr>
        <w:t xml:space="preserve">м – остварено </w:t>
      </w:r>
      <w:r w:rsidR="00960AB7">
        <w:rPr>
          <w:rFonts w:ascii="Calibri" w:hAnsi="Calibri"/>
          <w:sz w:val="24"/>
          <w:szCs w:val="24"/>
          <w:lang w:val="sr-Cyrl-RS"/>
        </w:rPr>
        <w:t>7,5</w:t>
      </w:r>
      <w:r w:rsidRPr="00961440">
        <w:rPr>
          <w:rFonts w:ascii="Calibri" w:hAnsi="Calibri"/>
          <w:sz w:val="24"/>
          <w:szCs w:val="24"/>
          <w:lang w:val="sr-Cyrl-RS"/>
        </w:rPr>
        <w:t>м</w:t>
      </w:r>
    </w:p>
    <w:p w:rsidR="00EB483F" w:rsidRPr="00EB483F" w:rsidRDefault="00EB483F" w:rsidP="00960AB7">
      <w:pPr>
        <w:pStyle w:val="Pasussalistom"/>
        <w:widowControl w:val="0"/>
        <w:numPr>
          <w:ilvl w:val="3"/>
          <w:numId w:val="24"/>
        </w:numPr>
        <w:tabs>
          <w:tab w:val="left" w:pos="0"/>
          <w:tab w:val="left" w:pos="284"/>
          <w:tab w:val="left" w:pos="567"/>
          <w:tab w:val="left" w:pos="1497"/>
          <w:tab w:val="left" w:pos="9356"/>
        </w:tabs>
        <w:spacing w:before="3" w:line="281" w:lineRule="exact"/>
        <w:ind w:left="709" w:right="426" w:hanging="283"/>
        <w:contextualSpacing w:val="0"/>
        <w:rPr>
          <w:rFonts w:asciiTheme="minorHAnsi" w:hAnsiTheme="minorHAnsi" w:cstheme="minorHAnsi"/>
          <w:sz w:val="24"/>
          <w:szCs w:val="24"/>
          <w:lang w:val="sr-Cyrl-RS"/>
        </w:rPr>
      </w:pPr>
      <w:r w:rsidRPr="00EB483F">
        <w:rPr>
          <w:rFonts w:asciiTheme="minorHAnsi" w:hAnsiTheme="minorHAnsi" w:cstheme="minorHAnsi"/>
          <w:sz w:val="24"/>
          <w:szCs w:val="24"/>
          <w:lang w:val="sr-Cyrl-RS"/>
        </w:rPr>
        <w:t>Остварени број паркинг места 8ПМ</w:t>
      </w:r>
      <w:r w:rsidRPr="00EB483F">
        <w:rPr>
          <w:rFonts w:asciiTheme="minorHAnsi" w:hAnsiTheme="minorHAnsi" w:cstheme="minorHAnsi"/>
          <w:sz w:val="24"/>
          <w:szCs w:val="24"/>
          <w:lang w:val="en-GB"/>
        </w:rPr>
        <w:t xml:space="preserve">, </w:t>
      </w:r>
      <w:r w:rsidRPr="00EB483F">
        <w:rPr>
          <w:rFonts w:asciiTheme="minorHAnsi" w:hAnsiTheme="minorHAnsi" w:cstheme="minorHAnsi"/>
          <w:sz w:val="24"/>
          <w:szCs w:val="24"/>
          <w:lang w:val="sr-Cyrl-RS"/>
        </w:rPr>
        <w:t>димензија мин.2,5х5,0м</w:t>
      </w:r>
    </w:p>
    <w:p w:rsidR="00CF22E5" w:rsidRDefault="00CF22E5" w:rsidP="00EB483F">
      <w:pPr>
        <w:spacing w:line="280" w:lineRule="exact"/>
        <w:rPr>
          <w:rFonts w:ascii="Calibri" w:hAnsi="Calibri"/>
          <w:noProof/>
          <w:color w:val="FF0000"/>
          <w:lang w:val="en-US"/>
        </w:rPr>
      </w:pPr>
    </w:p>
    <w:p w:rsidR="00EB483F" w:rsidRDefault="007A37AA" w:rsidP="00EB483F">
      <w:pPr>
        <w:spacing w:line="280" w:lineRule="exact"/>
        <w:rPr>
          <w:rFonts w:ascii="Calibri" w:hAnsi="Calibri"/>
          <w:noProof/>
          <w:color w:val="FF0000"/>
          <w:lang w:val="en-US"/>
        </w:rPr>
      </w:pPr>
      <w:r>
        <w:rPr>
          <w:rFonts w:ascii="Calibri" w:eastAsia="Calibri" w:hAnsi="Calibri" w:cs="Calibri"/>
          <w:noProof/>
          <w:sz w:val="20"/>
          <w:szCs w:val="20"/>
          <w:lang w:val="sr-Cyrl-RS" w:eastAsia="sr-Cyrl-RS"/>
        </w:rPr>
        <w:drawing>
          <wp:anchor distT="0" distB="0" distL="114300" distR="114300" simplePos="0" relativeHeight="251698176" behindDoc="0" locked="0" layoutInCell="1" allowOverlap="1" wp14:anchorId="5F41F9AF" wp14:editId="01149D06">
            <wp:simplePos x="0" y="0"/>
            <wp:positionH relativeFrom="margin">
              <wp:posOffset>742010</wp:posOffset>
            </wp:positionH>
            <wp:positionV relativeFrom="page">
              <wp:align>center</wp:align>
            </wp:positionV>
            <wp:extent cx="4134485" cy="4925695"/>
            <wp:effectExtent l="0" t="0" r="0" b="8255"/>
            <wp:wrapSquare wrapText="bothSides"/>
            <wp:docPr id="12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1.jpe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34485" cy="4925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B483F" w:rsidRDefault="00EB483F" w:rsidP="00EB483F">
      <w:pPr>
        <w:spacing w:line="280" w:lineRule="exact"/>
        <w:rPr>
          <w:rFonts w:ascii="Calibri" w:hAnsi="Calibri"/>
          <w:noProof/>
          <w:color w:val="FF0000"/>
          <w:lang w:val="en-US"/>
        </w:rPr>
      </w:pPr>
    </w:p>
    <w:p w:rsidR="00EB483F" w:rsidRDefault="00EB483F" w:rsidP="00EB483F">
      <w:pPr>
        <w:spacing w:line="280" w:lineRule="exact"/>
        <w:rPr>
          <w:rFonts w:ascii="Calibri" w:hAnsi="Calibri"/>
          <w:noProof/>
          <w:color w:val="FF0000"/>
          <w:lang w:val="en-US"/>
        </w:rPr>
      </w:pPr>
    </w:p>
    <w:p w:rsidR="00EB483F" w:rsidRDefault="00EB483F" w:rsidP="00EB483F">
      <w:pPr>
        <w:spacing w:line="280" w:lineRule="exact"/>
        <w:rPr>
          <w:rFonts w:ascii="Calibri" w:hAnsi="Calibri"/>
          <w:noProof/>
          <w:color w:val="FF0000"/>
          <w:lang w:val="en-US"/>
        </w:rPr>
      </w:pPr>
    </w:p>
    <w:p w:rsidR="00EB483F" w:rsidRDefault="00EB483F" w:rsidP="00EB483F">
      <w:pPr>
        <w:spacing w:line="280" w:lineRule="exact"/>
        <w:rPr>
          <w:rFonts w:ascii="Calibri" w:hAnsi="Calibri"/>
          <w:noProof/>
          <w:color w:val="FF0000"/>
          <w:lang w:val="en-US"/>
        </w:rPr>
      </w:pPr>
    </w:p>
    <w:p w:rsidR="00EB483F" w:rsidRDefault="00EB483F" w:rsidP="00EB483F">
      <w:pPr>
        <w:spacing w:line="280" w:lineRule="exact"/>
        <w:rPr>
          <w:rFonts w:ascii="Calibri" w:hAnsi="Calibri"/>
          <w:noProof/>
          <w:color w:val="FF0000"/>
          <w:lang w:val="en-US"/>
        </w:rPr>
      </w:pPr>
    </w:p>
    <w:p w:rsidR="00EB483F" w:rsidRDefault="00EB483F" w:rsidP="00EB483F">
      <w:pPr>
        <w:spacing w:line="280" w:lineRule="exact"/>
        <w:rPr>
          <w:rFonts w:ascii="Calibri" w:hAnsi="Calibri"/>
          <w:noProof/>
          <w:color w:val="FF0000"/>
          <w:lang w:val="en-US"/>
        </w:rPr>
      </w:pPr>
    </w:p>
    <w:p w:rsidR="00EB483F" w:rsidRDefault="00EB483F" w:rsidP="00EB483F">
      <w:pPr>
        <w:spacing w:line="280" w:lineRule="exact"/>
        <w:rPr>
          <w:rFonts w:ascii="Calibri" w:hAnsi="Calibri"/>
          <w:noProof/>
          <w:color w:val="FF0000"/>
          <w:lang w:val="en-US"/>
        </w:rPr>
      </w:pPr>
    </w:p>
    <w:p w:rsidR="00EB483F" w:rsidRDefault="00EB483F" w:rsidP="00EB483F">
      <w:pPr>
        <w:spacing w:line="280" w:lineRule="exact"/>
        <w:rPr>
          <w:rFonts w:ascii="Calibri" w:hAnsi="Calibri"/>
          <w:noProof/>
          <w:color w:val="FF0000"/>
          <w:lang w:val="en-US"/>
        </w:rPr>
      </w:pPr>
    </w:p>
    <w:p w:rsidR="00EB483F" w:rsidRDefault="00EB483F" w:rsidP="00EB483F">
      <w:pPr>
        <w:spacing w:line="280" w:lineRule="exact"/>
        <w:rPr>
          <w:rFonts w:ascii="Calibri" w:hAnsi="Calibri"/>
          <w:noProof/>
          <w:color w:val="FF0000"/>
          <w:lang w:val="en-US"/>
        </w:rPr>
      </w:pPr>
    </w:p>
    <w:p w:rsidR="00EB483F" w:rsidRDefault="00EB483F" w:rsidP="00EB483F">
      <w:pPr>
        <w:spacing w:line="280" w:lineRule="exact"/>
        <w:rPr>
          <w:rFonts w:ascii="Calibri" w:hAnsi="Calibri"/>
          <w:noProof/>
          <w:color w:val="FF0000"/>
          <w:lang w:val="en-US"/>
        </w:rPr>
      </w:pPr>
    </w:p>
    <w:p w:rsidR="00EB483F" w:rsidRDefault="00EB483F" w:rsidP="00EB483F">
      <w:pPr>
        <w:spacing w:line="280" w:lineRule="exact"/>
        <w:rPr>
          <w:rFonts w:ascii="Calibri" w:hAnsi="Calibri"/>
          <w:color w:val="FF0000"/>
          <w:lang w:val="sr-Cyrl-RS"/>
        </w:rPr>
      </w:pPr>
    </w:p>
    <w:p w:rsidR="00CF22E5" w:rsidRDefault="00CF22E5" w:rsidP="00EB483F">
      <w:pPr>
        <w:spacing w:line="280" w:lineRule="exact"/>
        <w:rPr>
          <w:rFonts w:ascii="Calibri" w:hAnsi="Calibri"/>
          <w:color w:val="FF0000"/>
          <w:lang w:val="sr-Cyrl-RS"/>
        </w:rPr>
      </w:pPr>
    </w:p>
    <w:p w:rsidR="00EB483F" w:rsidRDefault="00EB483F" w:rsidP="00EB483F">
      <w:pPr>
        <w:spacing w:line="280" w:lineRule="exact"/>
        <w:rPr>
          <w:rFonts w:ascii="Calibri" w:hAnsi="Calibri"/>
          <w:color w:val="FF0000"/>
          <w:lang w:val="sr-Cyrl-RS"/>
        </w:rPr>
      </w:pPr>
    </w:p>
    <w:p w:rsidR="00EB483F" w:rsidRDefault="00EB483F" w:rsidP="00EB483F">
      <w:pPr>
        <w:spacing w:line="280" w:lineRule="exact"/>
        <w:rPr>
          <w:rFonts w:ascii="Calibri" w:hAnsi="Calibri"/>
          <w:color w:val="FF0000"/>
          <w:lang w:val="sr-Cyrl-RS"/>
        </w:rPr>
      </w:pPr>
    </w:p>
    <w:p w:rsidR="00EB483F" w:rsidRDefault="00EB483F" w:rsidP="00EB483F">
      <w:pPr>
        <w:spacing w:line="280" w:lineRule="exact"/>
        <w:rPr>
          <w:rFonts w:ascii="Calibri" w:hAnsi="Calibri"/>
          <w:color w:val="FF0000"/>
          <w:lang w:val="sr-Cyrl-RS"/>
        </w:rPr>
      </w:pPr>
    </w:p>
    <w:p w:rsidR="00EB483F" w:rsidRDefault="00EB483F" w:rsidP="00EB483F">
      <w:pPr>
        <w:spacing w:line="280" w:lineRule="exact"/>
        <w:rPr>
          <w:rFonts w:ascii="Calibri" w:hAnsi="Calibri"/>
          <w:color w:val="FF0000"/>
          <w:lang w:val="sr-Cyrl-RS"/>
        </w:rPr>
      </w:pPr>
    </w:p>
    <w:p w:rsidR="00EB483F" w:rsidRDefault="00EB483F" w:rsidP="00EB483F">
      <w:pPr>
        <w:spacing w:line="280" w:lineRule="exact"/>
        <w:rPr>
          <w:rFonts w:ascii="Calibri" w:hAnsi="Calibri"/>
          <w:color w:val="FF0000"/>
          <w:lang w:val="sr-Cyrl-RS"/>
        </w:rPr>
      </w:pPr>
    </w:p>
    <w:p w:rsidR="00EB483F" w:rsidRDefault="00EB483F" w:rsidP="00EB483F">
      <w:pPr>
        <w:spacing w:line="280" w:lineRule="exact"/>
        <w:rPr>
          <w:rFonts w:ascii="Calibri" w:hAnsi="Calibri"/>
          <w:color w:val="FF0000"/>
          <w:lang w:val="sr-Cyrl-RS"/>
        </w:rPr>
      </w:pPr>
    </w:p>
    <w:p w:rsidR="00EB483F" w:rsidRDefault="00EB483F" w:rsidP="00EB483F">
      <w:pPr>
        <w:spacing w:line="280" w:lineRule="exact"/>
        <w:rPr>
          <w:rFonts w:ascii="Calibri" w:hAnsi="Calibri"/>
          <w:color w:val="FF0000"/>
          <w:lang w:val="sr-Cyrl-RS"/>
        </w:rPr>
      </w:pPr>
    </w:p>
    <w:p w:rsidR="00EB483F" w:rsidRDefault="00EB483F" w:rsidP="00EB483F">
      <w:pPr>
        <w:spacing w:line="280" w:lineRule="exact"/>
        <w:rPr>
          <w:rFonts w:ascii="Calibri" w:hAnsi="Calibri"/>
          <w:color w:val="FF0000"/>
          <w:lang w:val="sr-Cyrl-RS"/>
        </w:rPr>
      </w:pPr>
    </w:p>
    <w:p w:rsidR="00EB483F" w:rsidRDefault="00EB483F" w:rsidP="00EB483F">
      <w:pPr>
        <w:spacing w:line="280" w:lineRule="exact"/>
        <w:rPr>
          <w:rFonts w:ascii="Calibri" w:hAnsi="Calibri"/>
          <w:color w:val="FF0000"/>
          <w:lang w:val="sr-Cyrl-RS"/>
        </w:rPr>
      </w:pPr>
    </w:p>
    <w:p w:rsidR="00EB483F" w:rsidRDefault="00EB483F" w:rsidP="00EB483F">
      <w:pPr>
        <w:spacing w:line="280" w:lineRule="exact"/>
        <w:rPr>
          <w:rFonts w:ascii="Calibri" w:hAnsi="Calibri"/>
          <w:color w:val="FF0000"/>
          <w:lang w:val="sr-Cyrl-RS"/>
        </w:rPr>
      </w:pPr>
    </w:p>
    <w:p w:rsidR="00EB483F" w:rsidRDefault="00EB483F" w:rsidP="00EB483F">
      <w:pPr>
        <w:spacing w:line="280" w:lineRule="exact"/>
        <w:rPr>
          <w:rFonts w:ascii="Calibri" w:hAnsi="Calibri"/>
          <w:color w:val="FF0000"/>
          <w:lang w:val="sr-Cyrl-RS"/>
        </w:rPr>
      </w:pPr>
    </w:p>
    <w:p w:rsidR="00EB483F" w:rsidRDefault="00EB483F" w:rsidP="00EB483F">
      <w:pPr>
        <w:spacing w:line="280" w:lineRule="exact"/>
        <w:rPr>
          <w:rFonts w:ascii="Calibri" w:hAnsi="Calibri"/>
          <w:color w:val="FF0000"/>
          <w:lang w:val="sr-Cyrl-RS"/>
        </w:rPr>
      </w:pPr>
    </w:p>
    <w:p w:rsidR="00EB483F" w:rsidRDefault="00EB483F" w:rsidP="00EB483F">
      <w:pPr>
        <w:spacing w:line="280" w:lineRule="exact"/>
        <w:rPr>
          <w:rFonts w:ascii="Calibri" w:hAnsi="Calibri"/>
          <w:color w:val="FF0000"/>
          <w:lang w:val="sr-Cyrl-RS"/>
        </w:rPr>
      </w:pPr>
    </w:p>
    <w:p w:rsidR="00EB483F" w:rsidRDefault="00EB483F" w:rsidP="00EB483F">
      <w:pPr>
        <w:spacing w:line="280" w:lineRule="exact"/>
        <w:rPr>
          <w:rFonts w:ascii="Calibri" w:hAnsi="Calibri"/>
          <w:color w:val="FF0000"/>
          <w:lang w:val="sr-Cyrl-RS"/>
        </w:rPr>
      </w:pPr>
    </w:p>
    <w:p w:rsidR="00EB483F" w:rsidRDefault="00EB483F" w:rsidP="00EB483F">
      <w:pPr>
        <w:spacing w:line="280" w:lineRule="exact"/>
        <w:rPr>
          <w:rFonts w:ascii="Calibri" w:hAnsi="Calibri"/>
          <w:color w:val="FF0000"/>
          <w:lang w:val="sr-Cyrl-RS"/>
        </w:rPr>
      </w:pPr>
    </w:p>
    <w:p w:rsidR="009239C7" w:rsidRDefault="009239C7" w:rsidP="00EB483F">
      <w:pPr>
        <w:pStyle w:val="Teloteksta"/>
        <w:tabs>
          <w:tab w:val="left" w:pos="0"/>
          <w:tab w:val="left" w:pos="284"/>
          <w:tab w:val="left" w:pos="9356"/>
        </w:tabs>
        <w:ind w:right="426"/>
        <w:rPr>
          <w:rFonts w:asciiTheme="minorHAnsi" w:hAnsiTheme="minorHAnsi" w:cstheme="minorHAnsi"/>
          <w:color w:val="auto"/>
        </w:rPr>
      </w:pPr>
    </w:p>
    <w:p w:rsidR="009239C7" w:rsidRDefault="009239C7" w:rsidP="00EB483F">
      <w:pPr>
        <w:pStyle w:val="Teloteksta"/>
        <w:tabs>
          <w:tab w:val="left" w:pos="0"/>
          <w:tab w:val="left" w:pos="284"/>
          <w:tab w:val="left" w:pos="9356"/>
        </w:tabs>
        <w:ind w:right="426"/>
        <w:rPr>
          <w:rFonts w:asciiTheme="minorHAnsi" w:hAnsiTheme="minorHAnsi" w:cstheme="minorHAnsi"/>
          <w:color w:val="auto"/>
        </w:rPr>
      </w:pPr>
    </w:p>
    <w:p w:rsidR="009239C7" w:rsidRDefault="009239C7" w:rsidP="00EB483F">
      <w:pPr>
        <w:pStyle w:val="Teloteksta"/>
        <w:tabs>
          <w:tab w:val="left" w:pos="0"/>
          <w:tab w:val="left" w:pos="284"/>
          <w:tab w:val="left" w:pos="9356"/>
        </w:tabs>
        <w:ind w:right="426"/>
        <w:rPr>
          <w:rFonts w:asciiTheme="minorHAnsi" w:hAnsiTheme="minorHAnsi" w:cstheme="minorHAnsi"/>
          <w:color w:val="auto"/>
        </w:rPr>
      </w:pPr>
    </w:p>
    <w:p w:rsidR="00EB483F" w:rsidRDefault="00EB483F" w:rsidP="00EB483F">
      <w:pPr>
        <w:pStyle w:val="Teloteksta"/>
        <w:tabs>
          <w:tab w:val="left" w:pos="0"/>
          <w:tab w:val="left" w:pos="284"/>
          <w:tab w:val="left" w:pos="9356"/>
        </w:tabs>
        <w:ind w:right="426"/>
        <w:rPr>
          <w:rFonts w:asciiTheme="minorHAnsi" w:hAnsiTheme="minorHAnsi" w:cstheme="minorHAnsi"/>
          <w:color w:val="auto"/>
        </w:rPr>
      </w:pPr>
      <w:r w:rsidRPr="00EB483F">
        <w:rPr>
          <w:rFonts w:asciiTheme="minorHAnsi" w:hAnsiTheme="minorHAnsi" w:cstheme="minorHAnsi"/>
          <w:color w:val="auto"/>
        </w:rPr>
        <w:t>SRPS</w:t>
      </w:r>
      <w:r w:rsidRPr="00EB483F">
        <w:rPr>
          <w:rFonts w:asciiTheme="minorHAnsi" w:hAnsiTheme="minorHAnsi" w:cstheme="minorHAnsi"/>
          <w:color w:val="auto"/>
          <w:spacing w:val="-6"/>
        </w:rPr>
        <w:t xml:space="preserve"> </w:t>
      </w:r>
      <w:r w:rsidRPr="00EB483F">
        <w:rPr>
          <w:rFonts w:asciiTheme="minorHAnsi" w:hAnsiTheme="minorHAnsi" w:cstheme="minorHAnsi"/>
          <w:color w:val="auto"/>
        </w:rPr>
        <w:t>U.S4.234/20</w:t>
      </w:r>
    </w:p>
    <w:p w:rsidR="00EB483F" w:rsidRPr="00EB483F" w:rsidRDefault="00EB483F" w:rsidP="00EB483F">
      <w:pPr>
        <w:pStyle w:val="Teloteksta"/>
        <w:tabs>
          <w:tab w:val="left" w:pos="0"/>
          <w:tab w:val="left" w:pos="284"/>
          <w:tab w:val="left" w:pos="9356"/>
        </w:tabs>
        <w:ind w:right="426"/>
        <w:rPr>
          <w:rFonts w:asciiTheme="minorHAnsi" w:hAnsiTheme="minorHAnsi" w:cstheme="minorHAnsi"/>
        </w:rPr>
      </w:pPr>
    </w:p>
    <w:p w:rsidR="00E6620D" w:rsidRDefault="00E6620D" w:rsidP="00EB483F">
      <w:pPr>
        <w:spacing w:line="280" w:lineRule="exact"/>
        <w:jc w:val="right"/>
        <w:rPr>
          <w:rFonts w:ascii="Calibri" w:eastAsia="Calibri" w:hAnsi="Calibri" w:cs="Calibri"/>
          <w:lang w:val="sr-Cyrl-RS"/>
        </w:rPr>
      </w:pPr>
    </w:p>
    <w:p w:rsidR="00E6620D" w:rsidRDefault="00E6620D" w:rsidP="00EB483F">
      <w:pPr>
        <w:spacing w:line="280" w:lineRule="exact"/>
        <w:jc w:val="right"/>
        <w:rPr>
          <w:rFonts w:ascii="Calibri" w:eastAsia="Calibri" w:hAnsi="Calibri" w:cs="Calibri"/>
          <w:lang w:val="sr-Cyrl-RS"/>
        </w:rPr>
      </w:pPr>
    </w:p>
    <w:p w:rsidR="006B04FB" w:rsidRDefault="006B04FB" w:rsidP="00EB483F">
      <w:pPr>
        <w:spacing w:line="280" w:lineRule="exact"/>
        <w:jc w:val="right"/>
        <w:rPr>
          <w:rFonts w:ascii="Calibri" w:eastAsia="Calibri" w:hAnsi="Calibri" w:cs="Calibri"/>
          <w:lang w:val="sr-Cyrl-RS"/>
        </w:rPr>
      </w:pPr>
    </w:p>
    <w:p w:rsidR="007A37AA" w:rsidRDefault="007A37AA" w:rsidP="00EB483F">
      <w:pPr>
        <w:spacing w:line="280" w:lineRule="exact"/>
        <w:jc w:val="right"/>
        <w:rPr>
          <w:rFonts w:ascii="Calibri" w:eastAsia="Calibri" w:hAnsi="Calibri" w:cs="Calibri"/>
          <w:lang w:val="sr-Cyrl-RS"/>
        </w:rPr>
      </w:pPr>
    </w:p>
    <w:p w:rsidR="007A37AA" w:rsidRDefault="007A37AA" w:rsidP="00EB483F">
      <w:pPr>
        <w:spacing w:line="280" w:lineRule="exact"/>
        <w:jc w:val="right"/>
        <w:rPr>
          <w:rFonts w:ascii="Calibri" w:eastAsia="Calibri" w:hAnsi="Calibri" w:cs="Calibri"/>
          <w:lang w:val="sr-Cyrl-RS"/>
        </w:rPr>
      </w:pPr>
    </w:p>
    <w:p w:rsidR="007A37AA" w:rsidRDefault="007A37AA" w:rsidP="00EB483F">
      <w:pPr>
        <w:spacing w:line="280" w:lineRule="exact"/>
        <w:jc w:val="right"/>
        <w:rPr>
          <w:rFonts w:ascii="Calibri" w:eastAsia="Calibri" w:hAnsi="Calibri" w:cs="Calibri"/>
          <w:lang w:val="sr-Cyrl-RS"/>
        </w:rPr>
      </w:pPr>
    </w:p>
    <w:p w:rsidR="006B04FB" w:rsidRDefault="006B04FB" w:rsidP="00EB483F">
      <w:pPr>
        <w:spacing w:line="280" w:lineRule="exact"/>
        <w:jc w:val="right"/>
        <w:rPr>
          <w:rFonts w:ascii="Calibri" w:eastAsia="Calibri" w:hAnsi="Calibri" w:cs="Calibri"/>
          <w:lang w:val="sr-Cyrl-RS"/>
        </w:rPr>
      </w:pPr>
    </w:p>
    <w:p w:rsidR="00327D58" w:rsidRDefault="00327D58" w:rsidP="00EB483F">
      <w:pPr>
        <w:spacing w:line="280" w:lineRule="exact"/>
        <w:rPr>
          <w:rFonts w:ascii="Calibri" w:hAnsi="Calibri"/>
          <w:b/>
        </w:rPr>
      </w:pPr>
    </w:p>
    <w:p w:rsidR="009A3B5B" w:rsidRDefault="009A3B5B" w:rsidP="00EB483F">
      <w:pPr>
        <w:spacing w:line="280" w:lineRule="exact"/>
        <w:rPr>
          <w:rFonts w:ascii="Calibri" w:hAnsi="Calibri"/>
          <w:b/>
          <w:lang w:val="sr-Cyrl-RS"/>
        </w:rPr>
      </w:pPr>
      <w:r w:rsidRPr="009076D3">
        <w:rPr>
          <w:rFonts w:ascii="Calibri" w:hAnsi="Calibri"/>
          <w:b/>
        </w:rPr>
        <w:t>I.6.</w:t>
      </w:r>
      <w:r>
        <w:rPr>
          <w:rFonts w:ascii="Calibri" w:hAnsi="Calibri"/>
          <w:b/>
          <w:lang w:val="sr-Cyrl-RS"/>
        </w:rPr>
        <w:t>2</w:t>
      </w:r>
      <w:r w:rsidRPr="009076D3">
        <w:rPr>
          <w:rFonts w:ascii="Calibri" w:hAnsi="Calibri"/>
          <w:b/>
        </w:rPr>
        <w:t xml:space="preserve">. </w:t>
      </w:r>
      <w:r>
        <w:rPr>
          <w:rFonts w:ascii="Calibri" w:hAnsi="Calibri"/>
          <w:b/>
          <w:lang w:val="sr-Cyrl-RS"/>
        </w:rPr>
        <w:t>У</w:t>
      </w:r>
      <w:r w:rsidRPr="009076D3">
        <w:rPr>
          <w:rFonts w:ascii="Calibri" w:hAnsi="Calibri"/>
          <w:b/>
          <w:lang w:val="sr-Cyrl-RS"/>
        </w:rPr>
        <w:t xml:space="preserve">слови за изградњу </w:t>
      </w:r>
      <w:r>
        <w:rPr>
          <w:rFonts w:ascii="Calibri" w:hAnsi="Calibri"/>
          <w:b/>
          <w:lang w:val="sr-Cyrl-RS"/>
        </w:rPr>
        <w:t>комуналне инфраструктуре</w:t>
      </w:r>
    </w:p>
    <w:p w:rsidR="009A3B5B" w:rsidRDefault="009A3B5B" w:rsidP="00E17E51">
      <w:pPr>
        <w:spacing w:before="100" w:line="280" w:lineRule="exact"/>
        <w:rPr>
          <w:rFonts w:ascii="Calibri" w:hAnsi="Calibri"/>
          <w:b/>
          <w:lang w:val="sr-Cyrl-RS"/>
        </w:rPr>
      </w:pPr>
      <w:r w:rsidRPr="009076D3">
        <w:rPr>
          <w:rFonts w:ascii="Calibri" w:hAnsi="Calibri"/>
          <w:b/>
        </w:rPr>
        <w:t>II.6.</w:t>
      </w:r>
      <w:r>
        <w:rPr>
          <w:rFonts w:ascii="Calibri" w:hAnsi="Calibri"/>
          <w:b/>
          <w:lang w:val="sr-Cyrl-RS"/>
        </w:rPr>
        <w:t>2</w:t>
      </w:r>
      <w:r w:rsidRPr="009076D3">
        <w:rPr>
          <w:rFonts w:ascii="Calibri" w:hAnsi="Calibri"/>
          <w:b/>
        </w:rPr>
        <w:t>.</w:t>
      </w:r>
      <w:r>
        <w:rPr>
          <w:rFonts w:ascii="Calibri" w:hAnsi="Calibri"/>
          <w:b/>
          <w:lang w:val="sr-Cyrl-RS"/>
        </w:rPr>
        <w:t>1.</w:t>
      </w:r>
      <w:r w:rsidRPr="009076D3">
        <w:rPr>
          <w:rFonts w:ascii="Calibri" w:hAnsi="Calibri"/>
          <w:b/>
        </w:rPr>
        <w:t xml:space="preserve"> </w:t>
      </w:r>
      <w:r>
        <w:rPr>
          <w:rFonts w:ascii="Calibri" w:hAnsi="Calibri"/>
          <w:b/>
          <w:lang w:val="sr-Cyrl-RS"/>
        </w:rPr>
        <w:t>В</w:t>
      </w:r>
      <w:r w:rsidR="00BB027F">
        <w:rPr>
          <w:rFonts w:ascii="Calibri" w:hAnsi="Calibri"/>
          <w:b/>
          <w:lang w:val="sr-Cyrl-RS"/>
        </w:rPr>
        <w:t>одовод</w:t>
      </w:r>
      <w:r w:rsidR="0024278D">
        <w:rPr>
          <w:rFonts w:ascii="Calibri" w:hAnsi="Calibri"/>
          <w:b/>
          <w:lang w:val="sr-Cyrl-RS"/>
        </w:rPr>
        <w:t>на мрежа</w:t>
      </w:r>
    </w:p>
    <w:p w:rsidR="00A04375" w:rsidRPr="0040164F" w:rsidRDefault="00574A75" w:rsidP="006A2EC9">
      <w:pPr>
        <w:spacing w:line="280" w:lineRule="exact"/>
        <w:jc w:val="both"/>
        <w:rPr>
          <w:rFonts w:asciiTheme="minorHAnsi" w:hAnsiTheme="minorHAnsi" w:cstheme="minorHAnsi"/>
          <w:color w:val="00B0F0"/>
          <w:lang w:val="sr-Cyrl-RS"/>
        </w:rPr>
      </w:pPr>
      <w:r w:rsidRPr="008C6FE8">
        <w:rPr>
          <w:rFonts w:ascii="Calibri" w:hAnsi="Calibri"/>
          <w:lang w:val="sr-Cyrl-RS"/>
        </w:rPr>
        <w:t>На</w:t>
      </w:r>
      <w:r w:rsidR="00711183" w:rsidRPr="008C6FE8">
        <w:rPr>
          <w:rFonts w:ascii="Calibri" w:hAnsi="Calibri"/>
          <w:lang w:val="sr-Cyrl-RS"/>
        </w:rPr>
        <w:t xml:space="preserve"> предметној локацији</w:t>
      </w:r>
      <w:r w:rsidR="008C6FE8" w:rsidRPr="008C6FE8">
        <w:rPr>
          <w:rFonts w:ascii="Calibri" w:hAnsi="Calibri"/>
          <w:lang w:val="sr-Cyrl-RS"/>
        </w:rPr>
        <w:t xml:space="preserve"> не</w:t>
      </w:r>
      <w:r w:rsidR="00711183" w:rsidRPr="008C6FE8">
        <w:rPr>
          <w:rFonts w:ascii="Calibri" w:hAnsi="Calibri"/>
          <w:lang w:val="sr-Cyrl-RS"/>
        </w:rPr>
        <w:t xml:space="preserve"> постоје</w:t>
      </w:r>
      <w:r w:rsidR="008C6FE8" w:rsidRPr="008C6FE8">
        <w:rPr>
          <w:rFonts w:ascii="Calibri" w:hAnsi="Calibri"/>
          <w:lang w:val="sr-Cyrl-RS"/>
        </w:rPr>
        <w:t xml:space="preserve"> изграђен водоводни прикључак, при чему постоје</w:t>
      </w:r>
      <w:r w:rsidR="00711183" w:rsidRPr="008C6FE8">
        <w:rPr>
          <w:rFonts w:ascii="Calibri" w:hAnsi="Calibri"/>
          <w:lang w:val="sr-Cyrl-RS"/>
        </w:rPr>
        <w:t xml:space="preserve"> технички услови за прикључење предвиђеног објекта </w:t>
      </w:r>
      <w:r w:rsidR="00A662A2" w:rsidRPr="008C6FE8">
        <w:rPr>
          <w:rFonts w:ascii="Calibri" w:hAnsi="Calibri"/>
          <w:lang w:val="sr-Cyrl-RS"/>
        </w:rPr>
        <w:t xml:space="preserve">на </w:t>
      </w:r>
      <w:r w:rsidR="008B5296" w:rsidRPr="008C6FE8">
        <w:rPr>
          <w:rFonts w:ascii="Calibri" w:hAnsi="Calibri"/>
          <w:lang w:val="sr-Cyrl-RS"/>
        </w:rPr>
        <w:t xml:space="preserve">постојећу уличну </w:t>
      </w:r>
      <w:r w:rsidR="00A662A2" w:rsidRPr="008C6FE8">
        <w:rPr>
          <w:rFonts w:ascii="Calibri" w:hAnsi="Calibri"/>
          <w:lang w:val="sr-Cyrl-RS"/>
        </w:rPr>
        <w:t>водоводну мрежу</w:t>
      </w:r>
      <w:r w:rsidR="00914B52" w:rsidRPr="008C6FE8">
        <w:rPr>
          <w:rFonts w:ascii="Calibri" w:hAnsi="Calibri"/>
          <w:lang w:val="sr-Cyrl-RS"/>
        </w:rPr>
        <w:t xml:space="preserve">. </w:t>
      </w:r>
      <w:r w:rsidR="00A662A2" w:rsidRPr="008C6FE8">
        <w:rPr>
          <w:rFonts w:ascii="Calibri" w:hAnsi="Calibri"/>
          <w:lang w:val="sr-Cyrl-RS"/>
        </w:rPr>
        <w:t>Сходно томе</w:t>
      </w:r>
      <w:r w:rsidR="00914B52" w:rsidRPr="008C6FE8">
        <w:rPr>
          <w:rFonts w:ascii="Calibri" w:hAnsi="Calibri"/>
          <w:lang w:val="sr-Cyrl-RS"/>
        </w:rPr>
        <w:t xml:space="preserve"> прикључење предвиђеног објекта на градску водоводну мрежу могуће је</w:t>
      </w:r>
      <w:r w:rsidR="008B5296" w:rsidRPr="008C6FE8">
        <w:rPr>
          <w:rFonts w:ascii="Calibri" w:hAnsi="Calibri"/>
          <w:lang w:val="sr-Cyrl-RS"/>
        </w:rPr>
        <w:t xml:space="preserve"> на постојећу уличну</w:t>
      </w:r>
      <w:r w:rsidR="008C6FE8" w:rsidRPr="008C6FE8">
        <w:rPr>
          <w:rFonts w:ascii="Calibri" w:hAnsi="Calibri"/>
          <w:lang w:val="sr-Cyrl-RS"/>
        </w:rPr>
        <w:t xml:space="preserve"> водоводну мрежу.</w:t>
      </w:r>
      <w:r w:rsidR="008B5296" w:rsidRPr="008C6FE8">
        <w:rPr>
          <w:rFonts w:ascii="Calibri" w:hAnsi="Calibri"/>
          <w:lang w:val="sr-Cyrl-RS"/>
        </w:rPr>
        <w:t xml:space="preserve"> </w:t>
      </w:r>
      <w:r w:rsidR="008C6FE8" w:rsidRPr="008C6FE8">
        <w:rPr>
          <w:rFonts w:ascii="Calibri" w:hAnsi="Calibri"/>
          <w:lang w:val="sr-Cyrl-RS"/>
        </w:rPr>
        <w:t>П</w:t>
      </w:r>
      <w:r w:rsidR="00737E9C" w:rsidRPr="008C6FE8">
        <w:rPr>
          <w:rFonts w:ascii="Calibri" w:hAnsi="Calibri"/>
          <w:lang w:val="sr-Cyrl-RS"/>
        </w:rPr>
        <w:t xml:space="preserve">рикључење на градску водоводну мрежу ТПЕ материјала </w:t>
      </w:r>
      <w:r w:rsidR="00737E9C" w:rsidRPr="008C6FE8">
        <w:rPr>
          <w:rFonts w:ascii="Calibri" w:hAnsi="Calibri"/>
          <w:lang w:val="sr-Cyrl-RS"/>
        </w:rPr>
        <w:sym w:font="Symbol" w:char="F0C6"/>
      </w:r>
      <w:r w:rsidR="00737E9C" w:rsidRPr="008C6FE8">
        <w:rPr>
          <w:rFonts w:ascii="Calibri" w:hAnsi="Calibri"/>
          <w:lang w:val="sr-Cyrl-RS"/>
        </w:rPr>
        <w:t>1</w:t>
      </w:r>
      <w:r w:rsidR="008C6FE8" w:rsidRPr="008C6FE8">
        <w:rPr>
          <w:rFonts w:ascii="Calibri" w:hAnsi="Calibri"/>
          <w:lang w:val="sr-Cyrl-RS"/>
        </w:rPr>
        <w:t>0</w:t>
      </w:r>
      <w:r w:rsidR="00737E9C" w:rsidRPr="008C6FE8">
        <w:rPr>
          <w:rFonts w:ascii="Calibri" w:hAnsi="Calibri"/>
          <w:lang w:val="sr-Cyrl-RS"/>
        </w:rPr>
        <w:t xml:space="preserve">0мм. На предметној локацији предвиђа се </w:t>
      </w:r>
      <w:r w:rsidR="00E70963" w:rsidRPr="008C6FE8">
        <w:rPr>
          <w:rFonts w:ascii="Calibri" w:hAnsi="Calibri"/>
          <w:lang w:val="sr-Cyrl-RS"/>
        </w:rPr>
        <w:t>хидрантска</w:t>
      </w:r>
      <w:r w:rsidR="00737E9C" w:rsidRPr="008C6FE8">
        <w:rPr>
          <w:rFonts w:ascii="Calibri" w:hAnsi="Calibri"/>
          <w:lang w:val="sr-Cyrl-RS"/>
        </w:rPr>
        <w:t xml:space="preserve"> мережа за потребе предметног објекта. Спољна хидрантска мрежа предвиђена је са постављењем спољним </w:t>
      </w:r>
      <w:r w:rsidR="001D1B90" w:rsidRPr="008C6FE8">
        <w:rPr>
          <w:rFonts w:ascii="Calibri" w:hAnsi="Calibri"/>
          <w:lang w:val="sr-Cyrl-RS"/>
        </w:rPr>
        <w:t>хидрантима</w:t>
      </w:r>
      <w:r w:rsidR="00737E9C" w:rsidRPr="008C6FE8">
        <w:rPr>
          <w:rFonts w:ascii="Calibri" w:hAnsi="Calibri"/>
          <w:lang w:val="sr-Cyrl-RS"/>
        </w:rPr>
        <w:t xml:space="preserve"> на минималном растојању од објекта од 5,00м.   </w:t>
      </w:r>
      <w:r w:rsidR="00914B52" w:rsidRPr="008C6FE8">
        <w:rPr>
          <w:rFonts w:ascii="Calibri" w:hAnsi="Calibri"/>
          <w:lang w:val="sr-Cyrl-RS"/>
        </w:rPr>
        <w:t xml:space="preserve">       </w:t>
      </w:r>
      <w:r w:rsidR="00914B52" w:rsidRPr="0040164F">
        <w:rPr>
          <w:rFonts w:ascii="Calibri" w:hAnsi="Calibri"/>
          <w:color w:val="00B0F0"/>
          <w:lang w:val="sr-Cyrl-RS"/>
        </w:rPr>
        <w:t xml:space="preserve">            </w:t>
      </w:r>
      <w:r w:rsidR="00B61D9F" w:rsidRPr="0040164F">
        <w:rPr>
          <w:rFonts w:ascii="Calibri" w:hAnsi="Calibri"/>
          <w:color w:val="00B0F0"/>
          <w:lang w:val="sr-Cyrl-RS"/>
        </w:rPr>
        <w:t xml:space="preserve"> </w:t>
      </w:r>
      <w:r w:rsidR="006A2EC9" w:rsidRPr="0040164F">
        <w:rPr>
          <w:rFonts w:asciiTheme="minorHAnsi" w:hAnsiTheme="minorHAnsi" w:cstheme="minorHAnsi"/>
          <w:color w:val="00B0F0"/>
          <w:lang w:val="sr-Cyrl-RS"/>
        </w:rPr>
        <w:t xml:space="preserve"> </w:t>
      </w:r>
      <w:r w:rsidRPr="0040164F">
        <w:rPr>
          <w:rFonts w:asciiTheme="minorHAnsi" w:hAnsiTheme="minorHAnsi" w:cstheme="minorHAnsi"/>
          <w:color w:val="00B0F0"/>
          <w:lang w:val="sr-Cyrl-RS"/>
        </w:rPr>
        <w:t xml:space="preserve"> </w:t>
      </w:r>
    </w:p>
    <w:p w:rsidR="00327D58" w:rsidRPr="00327D58" w:rsidRDefault="00327D58" w:rsidP="00327D58">
      <w:pPr>
        <w:jc w:val="both"/>
        <w:rPr>
          <w:rFonts w:ascii="Calibri" w:hAnsi="Calibri"/>
          <w:sz w:val="8"/>
          <w:lang w:val="sr-Cyrl-RS"/>
        </w:rPr>
      </w:pPr>
    </w:p>
    <w:p w:rsidR="00A04375" w:rsidRPr="008B5296" w:rsidRDefault="00A04375" w:rsidP="00EB483F">
      <w:pPr>
        <w:spacing w:line="280" w:lineRule="exact"/>
        <w:ind w:left="720"/>
        <w:jc w:val="right"/>
        <w:rPr>
          <w:rFonts w:ascii="Calibri" w:hAnsi="Calibri"/>
          <w:lang w:val="sr-Cyrl-RS"/>
        </w:rPr>
      </w:pPr>
      <w:r w:rsidRPr="008B5296">
        <w:rPr>
          <w:rFonts w:ascii="Calibri" w:hAnsi="Calibri"/>
          <w:lang w:val="sr-Cyrl-RS"/>
        </w:rPr>
        <w:t>Прилог у документацији урбанистичког пројекта Услови за пројектовање прикључка унутрашњих инсталација водовода на градску водоводну мрежу</w:t>
      </w:r>
      <w:r w:rsidR="00826549" w:rsidRPr="008B5296">
        <w:rPr>
          <w:rFonts w:ascii="Calibri" w:hAnsi="Calibri"/>
          <w:lang w:val="sr-Cyrl-RS"/>
        </w:rPr>
        <w:t xml:space="preserve"> од ЈКП </w:t>
      </w:r>
      <w:r w:rsidR="00826549" w:rsidRPr="008B5296">
        <w:rPr>
          <w:rFonts w:ascii="Calibri" w:hAnsi="Calibri"/>
        </w:rPr>
        <w:t>“</w:t>
      </w:r>
      <w:r w:rsidR="00826549" w:rsidRPr="008B5296">
        <w:rPr>
          <w:rFonts w:ascii="Calibri" w:hAnsi="Calibri"/>
          <w:lang w:val="sr-Cyrl-RS"/>
        </w:rPr>
        <w:t>Водовод Крушевац</w:t>
      </w:r>
      <w:r w:rsidR="00826549" w:rsidRPr="008B5296">
        <w:rPr>
          <w:rFonts w:ascii="Calibri" w:hAnsi="Calibri"/>
        </w:rPr>
        <w:t>“</w:t>
      </w:r>
      <w:r w:rsidRPr="008B5296">
        <w:rPr>
          <w:rFonts w:ascii="Calibri" w:hAnsi="Calibri"/>
          <w:lang w:val="sr-Cyrl-RS"/>
        </w:rPr>
        <w:t xml:space="preserve">, број </w:t>
      </w:r>
      <w:r w:rsidR="00737E9C" w:rsidRPr="008B5296">
        <w:rPr>
          <w:rFonts w:ascii="Calibri" w:hAnsi="Calibri"/>
          <w:lang w:val="sr-Cyrl-RS"/>
        </w:rPr>
        <w:t>1</w:t>
      </w:r>
      <w:r w:rsidR="008B5296" w:rsidRPr="008B5296">
        <w:rPr>
          <w:rFonts w:ascii="Calibri" w:hAnsi="Calibri"/>
        </w:rPr>
        <w:t>5</w:t>
      </w:r>
      <w:r w:rsidR="00737E9C" w:rsidRPr="008B5296">
        <w:rPr>
          <w:rFonts w:ascii="Calibri" w:hAnsi="Calibri"/>
          <w:lang w:val="sr-Cyrl-RS"/>
        </w:rPr>
        <w:t>7</w:t>
      </w:r>
      <w:r w:rsidRPr="008B5296">
        <w:rPr>
          <w:rFonts w:ascii="Calibri" w:hAnsi="Calibri"/>
          <w:lang w:val="sr-Cyrl-RS"/>
        </w:rPr>
        <w:t xml:space="preserve">/2 од </w:t>
      </w:r>
      <w:r w:rsidR="008B5296" w:rsidRPr="008B5296">
        <w:rPr>
          <w:rFonts w:ascii="Calibri" w:hAnsi="Calibri"/>
        </w:rPr>
        <w:t>12</w:t>
      </w:r>
      <w:r w:rsidR="00843D50" w:rsidRPr="008B5296">
        <w:rPr>
          <w:rFonts w:ascii="Calibri" w:hAnsi="Calibri"/>
          <w:lang w:val="sr-Cyrl-RS"/>
        </w:rPr>
        <w:t>.0</w:t>
      </w:r>
      <w:r w:rsidR="008B5296" w:rsidRPr="008B5296">
        <w:rPr>
          <w:rFonts w:ascii="Calibri" w:hAnsi="Calibri"/>
        </w:rPr>
        <w:t>8</w:t>
      </w:r>
      <w:r w:rsidRPr="008B5296">
        <w:rPr>
          <w:rFonts w:ascii="Calibri" w:hAnsi="Calibri"/>
          <w:lang w:val="sr-Cyrl-RS"/>
        </w:rPr>
        <w:t>.202</w:t>
      </w:r>
      <w:r w:rsidR="008B5296" w:rsidRPr="008B5296">
        <w:rPr>
          <w:rFonts w:ascii="Calibri" w:hAnsi="Calibri"/>
        </w:rPr>
        <w:t>4</w:t>
      </w:r>
      <w:r w:rsidRPr="008B5296">
        <w:rPr>
          <w:rFonts w:ascii="Calibri" w:hAnsi="Calibri"/>
          <w:lang w:val="sr-Cyrl-RS"/>
        </w:rPr>
        <w:t>. године Крушевац.</w:t>
      </w:r>
    </w:p>
    <w:p w:rsidR="00A04375" w:rsidRPr="008B5296" w:rsidRDefault="00A04375" w:rsidP="00E17E51">
      <w:pPr>
        <w:spacing w:before="100" w:line="280" w:lineRule="exact"/>
        <w:rPr>
          <w:rFonts w:ascii="Calibri" w:hAnsi="Calibri"/>
          <w:b/>
          <w:lang w:val="sr-Cyrl-RS"/>
        </w:rPr>
      </w:pPr>
      <w:r w:rsidRPr="008B5296">
        <w:rPr>
          <w:rFonts w:ascii="Calibri" w:hAnsi="Calibri"/>
          <w:b/>
        </w:rPr>
        <w:t>II.6.</w:t>
      </w:r>
      <w:r w:rsidRPr="008B5296">
        <w:rPr>
          <w:rFonts w:ascii="Calibri" w:hAnsi="Calibri"/>
          <w:b/>
          <w:lang w:val="sr-Cyrl-RS"/>
        </w:rPr>
        <w:t>2</w:t>
      </w:r>
      <w:r w:rsidRPr="008B5296">
        <w:rPr>
          <w:rFonts w:ascii="Calibri" w:hAnsi="Calibri"/>
          <w:b/>
        </w:rPr>
        <w:t>.</w:t>
      </w:r>
      <w:r w:rsidRPr="008B5296">
        <w:rPr>
          <w:rFonts w:ascii="Calibri" w:hAnsi="Calibri"/>
          <w:b/>
          <w:lang w:val="sr-Cyrl-RS"/>
        </w:rPr>
        <w:t>2.</w:t>
      </w:r>
      <w:r w:rsidRPr="008B5296">
        <w:rPr>
          <w:rFonts w:ascii="Calibri" w:hAnsi="Calibri"/>
          <w:b/>
        </w:rPr>
        <w:t xml:space="preserve"> </w:t>
      </w:r>
      <w:r w:rsidR="0024278D" w:rsidRPr="008B5296">
        <w:rPr>
          <w:rFonts w:ascii="Calibri" w:hAnsi="Calibri"/>
          <w:b/>
          <w:lang w:val="sr-Cyrl-RS"/>
        </w:rPr>
        <w:t>Канализациона мрежа</w:t>
      </w:r>
    </w:p>
    <w:p w:rsidR="00550EC7" w:rsidRPr="008B5296" w:rsidRDefault="00550EC7" w:rsidP="00550EC7">
      <w:pPr>
        <w:spacing w:line="280" w:lineRule="exact"/>
        <w:jc w:val="both"/>
        <w:rPr>
          <w:rFonts w:ascii="Calibri" w:eastAsia="Arial Unicode MS" w:hAnsi="Calibri"/>
          <w:lang w:val="sr-Cyrl-RS"/>
        </w:rPr>
      </w:pPr>
      <w:r w:rsidRPr="008B5296">
        <w:rPr>
          <w:rFonts w:asciiTheme="minorHAnsi" w:hAnsiTheme="minorHAnsi" w:cstheme="minorHAnsi"/>
          <w:lang w:val="sr-Cyrl-RS"/>
        </w:rPr>
        <w:t>На</w:t>
      </w:r>
      <w:r w:rsidRPr="008B5296">
        <w:rPr>
          <w:rFonts w:asciiTheme="minorHAnsi" w:hAnsiTheme="minorHAnsi" w:cstheme="minorHAnsi"/>
        </w:rPr>
        <w:t xml:space="preserve"> </w:t>
      </w:r>
      <w:r w:rsidRPr="008B5296">
        <w:rPr>
          <w:rFonts w:asciiTheme="minorHAnsi" w:hAnsiTheme="minorHAnsi" w:cstheme="minorHAnsi"/>
          <w:lang w:val="sr-Cyrl-RS"/>
        </w:rPr>
        <w:t xml:space="preserve">предметној локацији не постоје технички услови за прикључење предвиђеног објеката на фекалну канализацију. Тако да је за прикључење предвиђеног објеката неопходно изградити </w:t>
      </w:r>
      <w:r w:rsidRPr="008B5296">
        <w:rPr>
          <w:rFonts w:ascii="Calibri" w:eastAsia="Arial Unicode MS" w:hAnsi="Calibri"/>
          <w:lang w:val="sr-Cyrl-RS"/>
        </w:rPr>
        <w:t xml:space="preserve">водонепропусну септичку јаму, чија је локација приказана овим пројектом, која се периодично празни, а садржај одвози у реципијент фекалне канализације. </w:t>
      </w:r>
    </w:p>
    <w:p w:rsidR="00550EC7" w:rsidRPr="008B5296" w:rsidRDefault="00550EC7" w:rsidP="00550EC7">
      <w:pPr>
        <w:pStyle w:val="Teloteksta"/>
        <w:ind w:right="-1"/>
        <w:rPr>
          <w:rFonts w:ascii="Calibri" w:hAnsi="Calibri" w:cs="Calibri"/>
          <w:color w:val="auto"/>
        </w:rPr>
      </w:pPr>
      <w:r w:rsidRPr="008B5296">
        <w:rPr>
          <w:rFonts w:ascii="Calibri" w:hAnsi="Calibri" w:cs="Calibri"/>
          <w:color w:val="auto"/>
        </w:rPr>
        <w:t>Атмосферск</w:t>
      </w:r>
      <w:r w:rsidRPr="008B5296">
        <w:rPr>
          <w:rFonts w:ascii="Calibri" w:hAnsi="Calibri" w:cs="Calibri"/>
          <w:color w:val="auto"/>
          <w:lang w:val="sr-Cyrl-RS"/>
        </w:rPr>
        <w:t>е</w:t>
      </w:r>
      <w:r w:rsidRPr="008B5296">
        <w:rPr>
          <w:color w:val="auto"/>
          <w:lang w:val="sr-Cyrl-RS"/>
        </w:rPr>
        <w:t xml:space="preserve"> </w:t>
      </w:r>
      <w:r w:rsidRPr="008B5296">
        <w:rPr>
          <w:rFonts w:ascii="Calibri" w:hAnsi="Calibri" w:cs="Calibri"/>
          <w:color w:val="auto"/>
          <w:lang w:val="sr-Cyrl-RS"/>
        </w:rPr>
        <w:t>воде</w:t>
      </w:r>
      <w:r w:rsidRPr="008B5296">
        <w:rPr>
          <w:color w:val="auto"/>
          <w:lang w:val="sr-Cyrl-RS"/>
        </w:rPr>
        <w:t xml:space="preserve"> </w:t>
      </w:r>
      <w:r w:rsidRPr="008B5296">
        <w:rPr>
          <w:rFonts w:ascii="Calibri" w:hAnsi="Calibri" w:cs="Calibri"/>
          <w:color w:val="auto"/>
          <w:lang w:val="sr-Cyrl-RS"/>
        </w:rPr>
        <w:t>одводе</w:t>
      </w:r>
      <w:r w:rsidRPr="008B5296">
        <w:rPr>
          <w:color w:val="auto"/>
        </w:rPr>
        <w:t xml:space="preserve"> </w:t>
      </w:r>
      <w:r w:rsidRPr="008B5296">
        <w:rPr>
          <w:rFonts w:ascii="Calibri" w:hAnsi="Calibri" w:cs="Calibri"/>
          <w:color w:val="auto"/>
        </w:rPr>
        <w:t>се</w:t>
      </w:r>
      <w:r w:rsidRPr="008B5296">
        <w:rPr>
          <w:color w:val="auto"/>
        </w:rPr>
        <w:t xml:space="preserve"> </w:t>
      </w:r>
      <w:r w:rsidRPr="008B5296">
        <w:rPr>
          <w:rFonts w:ascii="Calibri" w:hAnsi="Calibri" w:cs="Calibri"/>
          <w:color w:val="auto"/>
        </w:rPr>
        <w:t>гравитационим</w:t>
      </w:r>
      <w:r w:rsidRPr="008B5296">
        <w:rPr>
          <w:color w:val="auto"/>
        </w:rPr>
        <w:t xml:space="preserve"> </w:t>
      </w:r>
      <w:r w:rsidRPr="008B5296">
        <w:rPr>
          <w:rFonts w:ascii="Calibri" w:hAnsi="Calibri" w:cs="Calibri"/>
          <w:color w:val="auto"/>
        </w:rPr>
        <w:t>путем</w:t>
      </w:r>
      <w:r w:rsidRPr="008B5296">
        <w:rPr>
          <w:color w:val="auto"/>
        </w:rPr>
        <w:t xml:space="preserve"> </w:t>
      </w:r>
      <w:r w:rsidRPr="008B5296">
        <w:rPr>
          <w:rFonts w:ascii="Calibri" w:hAnsi="Calibri" w:cs="Calibri"/>
          <w:color w:val="auto"/>
        </w:rPr>
        <w:t>преко</w:t>
      </w:r>
      <w:r w:rsidRPr="008B5296">
        <w:rPr>
          <w:color w:val="auto"/>
        </w:rPr>
        <w:t xml:space="preserve"> </w:t>
      </w:r>
      <w:r w:rsidRPr="008B5296">
        <w:rPr>
          <w:rFonts w:ascii="Calibri" w:hAnsi="Calibri" w:cs="Calibri"/>
          <w:color w:val="auto"/>
        </w:rPr>
        <w:t>поплочаних</w:t>
      </w:r>
      <w:r w:rsidRPr="008B5296">
        <w:rPr>
          <w:color w:val="auto"/>
        </w:rPr>
        <w:t xml:space="preserve"> </w:t>
      </w:r>
      <w:proofErr w:type="gramStart"/>
      <w:r w:rsidRPr="008B5296">
        <w:rPr>
          <w:rFonts w:ascii="Calibri" w:hAnsi="Calibri" w:cs="Calibri"/>
          <w:color w:val="auto"/>
        </w:rPr>
        <w:t>површина</w:t>
      </w:r>
      <w:r w:rsidRPr="008B5296">
        <w:rPr>
          <w:color w:val="auto"/>
        </w:rPr>
        <w:t xml:space="preserve">, </w:t>
      </w:r>
      <w:r w:rsidRPr="008B5296">
        <w:rPr>
          <w:color w:val="auto"/>
          <w:spacing w:val="-7"/>
        </w:rPr>
        <w:t xml:space="preserve"> </w:t>
      </w:r>
      <w:r w:rsidRPr="008B5296">
        <w:rPr>
          <w:rFonts w:ascii="Calibri" w:hAnsi="Calibri" w:cs="Calibri"/>
          <w:color w:val="auto"/>
        </w:rPr>
        <w:t>риголама</w:t>
      </w:r>
      <w:proofErr w:type="gramEnd"/>
      <w:r w:rsidRPr="008B5296">
        <w:rPr>
          <w:rFonts w:ascii="Calibri" w:hAnsi="Calibri" w:cs="Calibri"/>
          <w:color w:val="auto"/>
          <w:lang w:val="sr-Cyrl-RS"/>
        </w:rPr>
        <w:t xml:space="preserve"> </w:t>
      </w:r>
      <w:r w:rsidRPr="008B5296">
        <w:rPr>
          <w:rFonts w:ascii="Calibri" w:hAnsi="Calibri"/>
          <w:color w:val="auto"/>
          <w:lang w:val="sr-Cyrl-RS"/>
        </w:rPr>
        <w:t>и сливних решетки</w:t>
      </w:r>
      <w:r w:rsidRPr="008B5296">
        <w:rPr>
          <w:color w:val="auto"/>
          <w:lang w:val="sr-Cyrl-RS"/>
        </w:rPr>
        <w:t xml:space="preserve"> </w:t>
      </w:r>
      <w:r w:rsidRPr="008B5296">
        <w:rPr>
          <w:rFonts w:ascii="Calibri" w:hAnsi="Calibri" w:cs="Calibri"/>
          <w:color w:val="auto"/>
          <w:lang w:val="sr-Cyrl-RS"/>
        </w:rPr>
        <w:t>ка</w:t>
      </w:r>
      <w:r w:rsidRPr="008B5296">
        <w:rPr>
          <w:color w:val="auto"/>
          <w:lang w:val="sr-Cyrl-RS"/>
        </w:rPr>
        <w:t xml:space="preserve"> </w:t>
      </w:r>
      <w:r w:rsidRPr="008B5296">
        <w:rPr>
          <w:rFonts w:ascii="Calibri" w:hAnsi="Calibri" w:cs="Calibri"/>
          <w:color w:val="auto"/>
          <w:lang w:val="sr-Cyrl-RS"/>
        </w:rPr>
        <w:t>зеленим</w:t>
      </w:r>
      <w:r w:rsidRPr="008B5296">
        <w:rPr>
          <w:color w:val="auto"/>
          <w:lang w:val="sr-Cyrl-RS"/>
        </w:rPr>
        <w:t xml:space="preserve"> </w:t>
      </w:r>
      <w:r w:rsidRPr="008B5296">
        <w:rPr>
          <w:rFonts w:ascii="Calibri" w:hAnsi="Calibri" w:cs="Calibri"/>
          <w:color w:val="auto"/>
          <w:lang w:val="sr-Cyrl-RS"/>
        </w:rPr>
        <w:t>површинама</w:t>
      </w:r>
      <w:r w:rsidRPr="008B5296">
        <w:rPr>
          <w:color w:val="auto"/>
        </w:rPr>
        <w:t>.</w:t>
      </w:r>
    </w:p>
    <w:p w:rsidR="00327D58" w:rsidRPr="00327D58" w:rsidRDefault="00327D58" w:rsidP="00327D58">
      <w:pPr>
        <w:jc w:val="both"/>
        <w:rPr>
          <w:rFonts w:ascii="Calibri" w:hAnsi="Calibri"/>
          <w:sz w:val="8"/>
          <w:lang w:val="sr-Cyrl-RS"/>
        </w:rPr>
      </w:pPr>
    </w:p>
    <w:p w:rsidR="00A04375" w:rsidRPr="008B5296" w:rsidRDefault="00A04375" w:rsidP="00EB483F">
      <w:pPr>
        <w:spacing w:line="280" w:lineRule="exact"/>
        <w:ind w:left="720"/>
        <w:jc w:val="right"/>
        <w:rPr>
          <w:rFonts w:ascii="Calibri" w:hAnsi="Calibri"/>
          <w:lang w:val="sr-Cyrl-RS"/>
        </w:rPr>
      </w:pPr>
      <w:r w:rsidRPr="008B5296">
        <w:rPr>
          <w:rFonts w:ascii="Calibri" w:hAnsi="Calibri"/>
          <w:lang w:val="sr-Cyrl-RS"/>
        </w:rPr>
        <w:t xml:space="preserve">Прилог у документацији урбанистичког пројекта Услови за пројектовање прикључка унутрашњих инсталација </w:t>
      </w:r>
      <w:r w:rsidR="00BB027F" w:rsidRPr="008B5296">
        <w:rPr>
          <w:rFonts w:ascii="Calibri" w:hAnsi="Calibri"/>
          <w:lang w:val="sr-Cyrl-RS"/>
        </w:rPr>
        <w:t>канализације</w:t>
      </w:r>
      <w:r w:rsidRPr="008B5296">
        <w:rPr>
          <w:rFonts w:ascii="Calibri" w:hAnsi="Calibri"/>
          <w:lang w:val="sr-Cyrl-RS"/>
        </w:rPr>
        <w:t xml:space="preserve"> на градску </w:t>
      </w:r>
      <w:r w:rsidR="00BB027F" w:rsidRPr="008B5296">
        <w:rPr>
          <w:rFonts w:ascii="Calibri" w:hAnsi="Calibri"/>
          <w:lang w:val="sr-Cyrl-RS"/>
        </w:rPr>
        <w:t>канализациону</w:t>
      </w:r>
      <w:r w:rsidR="00826549" w:rsidRPr="008B5296">
        <w:rPr>
          <w:rFonts w:ascii="Calibri" w:hAnsi="Calibri"/>
          <w:lang w:val="sr-Cyrl-RS"/>
        </w:rPr>
        <w:t xml:space="preserve"> </w:t>
      </w:r>
      <w:r w:rsidRPr="008B5296">
        <w:rPr>
          <w:rFonts w:ascii="Calibri" w:hAnsi="Calibri"/>
          <w:lang w:val="sr-Cyrl-RS"/>
        </w:rPr>
        <w:t>мрежу</w:t>
      </w:r>
      <w:r w:rsidR="00826549" w:rsidRPr="008B5296">
        <w:rPr>
          <w:rFonts w:ascii="Calibri" w:hAnsi="Calibri"/>
          <w:lang w:val="sr-Cyrl-RS"/>
        </w:rPr>
        <w:t xml:space="preserve"> од ЈКП </w:t>
      </w:r>
      <w:r w:rsidR="00826549" w:rsidRPr="008B5296">
        <w:rPr>
          <w:rFonts w:ascii="Calibri" w:hAnsi="Calibri"/>
        </w:rPr>
        <w:t>“</w:t>
      </w:r>
      <w:r w:rsidR="00826549" w:rsidRPr="008B5296">
        <w:rPr>
          <w:rFonts w:ascii="Calibri" w:hAnsi="Calibri"/>
          <w:lang w:val="sr-Cyrl-RS"/>
        </w:rPr>
        <w:t>Водовод Крушевац</w:t>
      </w:r>
      <w:r w:rsidR="00826549" w:rsidRPr="008B5296">
        <w:rPr>
          <w:rFonts w:ascii="Calibri" w:hAnsi="Calibri"/>
        </w:rPr>
        <w:t>“</w:t>
      </w:r>
      <w:r w:rsidRPr="008B5296">
        <w:rPr>
          <w:rFonts w:ascii="Calibri" w:hAnsi="Calibri"/>
          <w:lang w:val="sr-Cyrl-RS"/>
        </w:rPr>
        <w:t xml:space="preserve">, број </w:t>
      </w:r>
      <w:r w:rsidR="00550EC7" w:rsidRPr="008B5296">
        <w:rPr>
          <w:rFonts w:ascii="Calibri" w:hAnsi="Calibri"/>
          <w:lang w:val="sr-Cyrl-RS"/>
        </w:rPr>
        <w:t>1</w:t>
      </w:r>
      <w:r w:rsidR="008B5296" w:rsidRPr="008B5296">
        <w:rPr>
          <w:rFonts w:ascii="Calibri" w:hAnsi="Calibri"/>
        </w:rPr>
        <w:t>5</w:t>
      </w:r>
      <w:r w:rsidR="008B5296" w:rsidRPr="008B5296">
        <w:rPr>
          <w:rFonts w:ascii="Calibri" w:hAnsi="Calibri"/>
          <w:lang w:val="sr-Cyrl-RS"/>
        </w:rPr>
        <w:t xml:space="preserve">7/2 од </w:t>
      </w:r>
      <w:r w:rsidR="008B5296" w:rsidRPr="008B5296">
        <w:rPr>
          <w:rFonts w:ascii="Calibri" w:hAnsi="Calibri"/>
        </w:rPr>
        <w:t>12</w:t>
      </w:r>
      <w:r w:rsidR="008B5296" w:rsidRPr="008B5296">
        <w:rPr>
          <w:rFonts w:ascii="Calibri" w:hAnsi="Calibri"/>
          <w:lang w:val="sr-Cyrl-RS"/>
        </w:rPr>
        <w:t>.0</w:t>
      </w:r>
      <w:r w:rsidR="008B5296" w:rsidRPr="008B5296">
        <w:rPr>
          <w:rFonts w:ascii="Calibri" w:hAnsi="Calibri"/>
        </w:rPr>
        <w:t>8</w:t>
      </w:r>
      <w:r w:rsidR="008B5296" w:rsidRPr="008B5296">
        <w:rPr>
          <w:rFonts w:ascii="Calibri" w:hAnsi="Calibri"/>
          <w:lang w:val="sr-Cyrl-RS"/>
        </w:rPr>
        <w:t>.202</w:t>
      </w:r>
      <w:r w:rsidR="008B5296" w:rsidRPr="008B5296">
        <w:rPr>
          <w:rFonts w:ascii="Calibri" w:hAnsi="Calibri"/>
        </w:rPr>
        <w:t>4</w:t>
      </w:r>
      <w:r w:rsidR="00495AAE" w:rsidRPr="008B5296">
        <w:rPr>
          <w:rFonts w:ascii="Calibri" w:hAnsi="Calibri"/>
          <w:lang w:val="sr-Cyrl-RS"/>
        </w:rPr>
        <w:t>.</w:t>
      </w:r>
      <w:r w:rsidRPr="008B5296">
        <w:rPr>
          <w:rFonts w:ascii="Calibri" w:hAnsi="Calibri"/>
          <w:lang w:val="sr-Cyrl-RS"/>
        </w:rPr>
        <w:t xml:space="preserve"> године Крушевац.</w:t>
      </w:r>
    </w:p>
    <w:p w:rsidR="00BB027F" w:rsidRDefault="00BB027F" w:rsidP="00E17E51">
      <w:pPr>
        <w:spacing w:before="100" w:line="280" w:lineRule="exact"/>
        <w:rPr>
          <w:rFonts w:ascii="Calibri" w:hAnsi="Calibri"/>
          <w:b/>
          <w:lang w:val="sr-Cyrl-RS"/>
        </w:rPr>
      </w:pPr>
      <w:r w:rsidRPr="009076D3">
        <w:rPr>
          <w:rFonts w:ascii="Calibri" w:hAnsi="Calibri"/>
          <w:b/>
        </w:rPr>
        <w:t>II.6.</w:t>
      </w:r>
      <w:r>
        <w:rPr>
          <w:rFonts w:ascii="Calibri" w:hAnsi="Calibri"/>
          <w:b/>
          <w:lang w:val="sr-Cyrl-RS"/>
        </w:rPr>
        <w:t>2</w:t>
      </w:r>
      <w:r w:rsidRPr="009076D3">
        <w:rPr>
          <w:rFonts w:ascii="Calibri" w:hAnsi="Calibri"/>
          <w:b/>
        </w:rPr>
        <w:t>.</w:t>
      </w:r>
      <w:r>
        <w:rPr>
          <w:rFonts w:ascii="Calibri" w:hAnsi="Calibri"/>
          <w:b/>
          <w:lang w:val="sr-Cyrl-RS"/>
        </w:rPr>
        <w:t>3.</w:t>
      </w:r>
      <w:r w:rsidRPr="009076D3">
        <w:rPr>
          <w:rFonts w:ascii="Calibri" w:hAnsi="Calibri"/>
          <w:b/>
        </w:rPr>
        <w:t xml:space="preserve"> </w:t>
      </w:r>
      <w:r>
        <w:rPr>
          <w:rFonts w:ascii="Calibri" w:hAnsi="Calibri"/>
          <w:b/>
          <w:lang w:val="sr-Cyrl-RS"/>
        </w:rPr>
        <w:t>Електро мрежа</w:t>
      </w:r>
    </w:p>
    <w:p w:rsidR="00A04375" w:rsidRDefault="00BB027F" w:rsidP="00EB483F">
      <w:pPr>
        <w:spacing w:line="280" w:lineRule="exact"/>
        <w:jc w:val="both"/>
        <w:rPr>
          <w:rFonts w:ascii="Calibri" w:hAnsi="Calibri"/>
          <w:lang w:val="sr-Cyrl-RS"/>
        </w:rPr>
      </w:pPr>
      <w:r>
        <w:rPr>
          <w:rFonts w:ascii="Calibri" w:hAnsi="Calibri"/>
          <w:lang w:val="sr-Cyrl-RS"/>
        </w:rPr>
        <w:t xml:space="preserve">Претходним условима Електродистрибуције </w:t>
      </w:r>
      <w:r w:rsidR="005C6024">
        <w:rPr>
          <w:rFonts w:ascii="Calibri" w:hAnsi="Calibri"/>
          <w:lang w:val="sr-Cyrl-RS"/>
        </w:rPr>
        <w:t>Србије, предвиђа се прикључење</w:t>
      </w:r>
      <w:r w:rsidR="00550EC7">
        <w:rPr>
          <w:rFonts w:ascii="Calibri" w:hAnsi="Calibri"/>
          <w:lang w:val="sr-Cyrl-RS"/>
        </w:rPr>
        <w:t xml:space="preserve"> </w:t>
      </w:r>
      <w:r w:rsidR="00550EC7">
        <w:rPr>
          <w:rFonts w:asciiTheme="minorHAnsi" w:hAnsiTheme="minorHAnsi" w:cstheme="minorHAnsi"/>
          <w:lang w:val="sr-Cyrl-RS"/>
        </w:rPr>
        <w:t>подземним 1</w:t>
      </w:r>
      <w:r w:rsidR="00550EC7" w:rsidRPr="00550EC7">
        <w:rPr>
          <w:rFonts w:asciiTheme="minorHAnsi" w:hAnsiTheme="minorHAnsi" w:cstheme="minorHAnsi"/>
        </w:rPr>
        <w:t>kV</w:t>
      </w:r>
      <w:r w:rsidR="00550EC7" w:rsidRPr="00550EC7">
        <w:rPr>
          <w:rFonts w:asciiTheme="minorHAnsi" w:hAnsiTheme="minorHAnsi" w:cstheme="minorHAnsi"/>
          <w:lang w:val="sr-Cyrl-RS"/>
        </w:rPr>
        <w:t xml:space="preserve"> кабловским водом</w:t>
      </w:r>
      <w:r w:rsidR="005C6024">
        <w:rPr>
          <w:rFonts w:ascii="Calibri" w:hAnsi="Calibri"/>
          <w:lang w:val="sr-Cyrl-RS"/>
        </w:rPr>
        <w:t xml:space="preserve"> на </w:t>
      </w:r>
      <w:r w:rsidR="00550EC7">
        <w:rPr>
          <w:rFonts w:ascii="Calibri" w:hAnsi="Calibri"/>
          <w:lang w:val="sr-Cyrl-RS"/>
        </w:rPr>
        <w:t>постојећу</w:t>
      </w:r>
      <w:r w:rsidR="005C6024">
        <w:rPr>
          <w:rFonts w:ascii="Calibri" w:hAnsi="Calibri"/>
          <w:lang w:val="sr-Cyrl-RS"/>
        </w:rPr>
        <w:t xml:space="preserve"> ТС 10/0,4к</w:t>
      </w:r>
      <w:r w:rsidR="005C6024">
        <w:rPr>
          <w:rFonts w:ascii="Calibri" w:hAnsi="Calibri"/>
        </w:rPr>
        <w:t>V</w:t>
      </w:r>
      <w:r w:rsidR="00AC1F57">
        <w:rPr>
          <w:rFonts w:ascii="Calibri" w:hAnsi="Calibri"/>
          <w:lang w:val="sr-Cyrl-RS"/>
        </w:rPr>
        <w:t xml:space="preserve"> </w:t>
      </w:r>
      <w:r w:rsidR="005C6024">
        <w:rPr>
          <w:rFonts w:ascii="Calibri" w:hAnsi="Calibri"/>
          <w:lang w:val="sr-Cyrl-RS"/>
        </w:rPr>
        <w:t xml:space="preserve"> </w:t>
      </w:r>
      <w:r w:rsidR="00495AAE">
        <w:rPr>
          <w:rFonts w:ascii="Calibri" w:hAnsi="Calibri"/>
          <w:lang w:val="sr-Cyrl-RS"/>
        </w:rPr>
        <w:t>“</w:t>
      </w:r>
      <w:r w:rsidR="00550EC7">
        <w:rPr>
          <w:rFonts w:ascii="Calibri" w:hAnsi="Calibri"/>
          <w:lang w:val="sr-Cyrl-RS"/>
        </w:rPr>
        <w:t>Мала привреда</w:t>
      </w:r>
      <w:r w:rsidR="005C6024">
        <w:rPr>
          <w:rFonts w:ascii="Calibri" w:hAnsi="Calibri"/>
          <w:lang w:val="sr-Cyrl-RS"/>
        </w:rPr>
        <w:t>“ од КПК на предметном објекту.</w:t>
      </w:r>
    </w:p>
    <w:p w:rsidR="00327D58" w:rsidRPr="00327D58" w:rsidRDefault="00327D58" w:rsidP="00327D58">
      <w:pPr>
        <w:jc w:val="both"/>
        <w:rPr>
          <w:rFonts w:ascii="Calibri" w:hAnsi="Calibri"/>
          <w:sz w:val="8"/>
          <w:lang w:val="sr-Cyrl-RS"/>
        </w:rPr>
      </w:pPr>
    </w:p>
    <w:p w:rsidR="005C6024" w:rsidRDefault="005C6024" w:rsidP="00EB483F">
      <w:pPr>
        <w:spacing w:line="280" w:lineRule="exact"/>
        <w:ind w:left="720"/>
        <w:jc w:val="right"/>
        <w:rPr>
          <w:rFonts w:ascii="Calibri" w:hAnsi="Calibri"/>
          <w:lang w:val="sr-Cyrl-RS"/>
        </w:rPr>
      </w:pPr>
      <w:r>
        <w:rPr>
          <w:rFonts w:ascii="Calibri" w:hAnsi="Calibri"/>
          <w:lang w:val="sr-Cyrl-RS"/>
        </w:rPr>
        <w:t>Прилог у документацији урбанистичког пројекта Услови Електродистрибуције Србије број</w:t>
      </w:r>
      <w:r w:rsidR="00AC1F57">
        <w:rPr>
          <w:rFonts w:ascii="Calibri" w:hAnsi="Calibri"/>
          <w:lang w:val="sr-Cyrl-RS"/>
        </w:rPr>
        <w:t xml:space="preserve"> 2540400-Д0911-</w:t>
      </w:r>
      <w:r w:rsidR="00550EC7">
        <w:rPr>
          <w:rFonts w:ascii="Calibri" w:hAnsi="Calibri"/>
          <w:lang w:val="sr-Cyrl-RS"/>
        </w:rPr>
        <w:t xml:space="preserve">318564/3 </w:t>
      </w:r>
      <w:r>
        <w:rPr>
          <w:rFonts w:ascii="Calibri" w:hAnsi="Calibri"/>
          <w:lang w:val="sr-Cyrl-RS"/>
        </w:rPr>
        <w:t>од</w:t>
      </w:r>
      <w:r>
        <w:rPr>
          <w:rFonts w:ascii="Calibri" w:hAnsi="Calibri"/>
        </w:rPr>
        <w:t xml:space="preserve"> </w:t>
      </w:r>
      <w:r w:rsidR="00550EC7">
        <w:rPr>
          <w:rFonts w:ascii="Calibri" w:hAnsi="Calibri"/>
          <w:lang w:val="sr-Cyrl-RS"/>
        </w:rPr>
        <w:t>24</w:t>
      </w:r>
      <w:r w:rsidR="00C34E80">
        <w:rPr>
          <w:rFonts w:ascii="Calibri" w:hAnsi="Calibri"/>
          <w:lang w:val="sr-Cyrl-RS"/>
        </w:rPr>
        <w:t>.</w:t>
      </w:r>
      <w:r>
        <w:rPr>
          <w:rFonts w:ascii="Calibri" w:hAnsi="Calibri"/>
        </w:rPr>
        <w:t>0</w:t>
      </w:r>
      <w:r w:rsidR="00550EC7">
        <w:rPr>
          <w:rFonts w:ascii="Calibri" w:hAnsi="Calibri"/>
          <w:lang w:val="sr-Cyrl-RS"/>
        </w:rPr>
        <w:t>7</w:t>
      </w:r>
      <w:r>
        <w:rPr>
          <w:rFonts w:ascii="Calibri" w:hAnsi="Calibri"/>
        </w:rPr>
        <w:t>.202</w:t>
      </w:r>
      <w:r w:rsidR="00AC1F57">
        <w:rPr>
          <w:rFonts w:ascii="Calibri" w:hAnsi="Calibri"/>
          <w:lang w:val="sr-Cyrl-RS"/>
        </w:rPr>
        <w:t>3</w:t>
      </w:r>
      <w:r>
        <w:rPr>
          <w:rFonts w:ascii="Calibri" w:hAnsi="Calibri"/>
        </w:rPr>
        <w:t xml:space="preserve">. </w:t>
      </w:r>
      <w:r>
        <w:rPr>
          <w:rFonts w:ascii="Calibri" w:hAnsi="Calibri"/>
          <w:lang w:val="sr-Cyrl-RS"/>
        </w:rPr>
        <w:t>године.</w:t>
      </w:r>
    </w:p>
    <w:p w:rsidR="009231C2" w:rsidRDefault="009231C2" w:rsidP="00E17E51">
      <w:pPr>
        <w:spacing w:before="100" w:line="280" w:lineRule="exact"/>
        <w:rPr>
          <w:rFonts w:ascii="Calibri" w:hAnsi="Calibri"/>
          <w:b/>
          <w:lang w:val="sr-Cyrl-RS"/>
        </w:rPr>
      </w:pPr>
      <w:r w:rsidRPr="009076D3">
        <w:rPr>
          <w:rFonts w:ascii="Calibri" w:hAnsi="Calibri"/>
          <w:b/>
        </w:rPr>
        <w:t>II.6.</w:t>
      </w:r>
      <w:r>
        <w:rPr>
          <w:rFonts w:ascii="Calibri" w:hAnsi="Calibri"/>
          <w:b/>
          <w:lang w:val="sr-Cyrl-RS"/>
        </w:rPr>
        <w:t>2</w:t>
      </w:r>
      <w:r w:rsidRPr="009076D3">
        <w:rPr>
          <w:rFonts w:ascii="Calibri" w:hAnsi="Calibri"/>
          <w:b/>
        </w:rPr>
        <w:t>.</w:t>
      </w:r>
      <w:r>
        <w:rPr>
          <w:rFonts w:ascii="Calibri" w:hAnsi="Calibri"/>
          <w:b/>
          <w:lang w:val="sr-Cyrl-RS"/>
        </w:rPr>
        <w:t>4.</w:t>
      </w:r>
      <w:r w:rsidRPr="009076D3">
        <w:rPr>
          <w:rFonts w:ascii="Calibri" w:hAnsi="Calibri"/>
          <w:b/>
        </w:rPr>
        <w:t xml:space="preserve"> </w:t>
      </w:r>
      <w:r>
        <w:rPr>
          <w:rFonts w:ascii="Calibri" w:hAnsi="Calibri"/>
          <w:b/>
          <w:lang w:val="sr-Cyrl-RS"/>
        </w:rPr>
        <w:t xml:space="preserve">Гасна мрежа и постројења </w:t>
      </w:r>
    </w:p>
    <w:p w:rsidR="00543D20" w:rsidRDefault="00E17E51" w:rsidP="00543D20">
      <w:pPr>
        <w:spacing w:line="280" w:lineRule="exact"/>
        <w:jc w:val="both"/>
        <w:rPr>
          <w:rFonts w:ascii="Calibri" w:hAnsi="Calibri"/>
          <w:lang w:val="sr-Cyrl-RS"/>
        </w:rPr>
      </w:pPr>
      <w:r>
        <w:rPr>
          <w:rFonts w:ascii="Calibri" w:hAnsi="Calibri"/>
          <w:lang w:val="sr-Cyrl-RS"/>
        </w:rPr>
        <w:t xml:space="preserve">На предметној локацији не постоје изграђенa дистрибутивна гасоводна мрежа, док у зони приступног пута предметне локације постоји изграђена индустријска дистрибутивна гасоводна мрежа на коју је могуће прикључење предвиђеног објекта. </w:t>
      </w:r>
    </w:p>
    <w:p w:rsidR="00E17E51" w:rsidRPr="00327D58" w:rsidRDefault="00E17E51" w:rsidP="00327D58">
      <w:pPr>
        <w:jc w:val="both"/>
        <w:rPr>
          <w:rFonts w:ascii="Calibri" w:hAnsi="Calibri"/>
          <w:sz w:val="8"/>
          <w:lang w:val="sr-Cyrl-RS"/>
        </w:rPr>
      </w:pPr>
    </w:p>
    <w:p w:rsidR="00E17E51" w:rsidRDefault="00E17E51" w:rsidP="00E17E51">
      <w:pPr>
        <w:spacing w:line="280" w:lineRule="exact"/>
        <w:jc w:val="right"/>
        <w:rPr>
          <w:rFonts w:ascii="Calibri" w:hAnsi="Calibri"/>
          <w:sz w:val="22"/>
        </w:rPr>
      </w:pPr>
      <w:r>
        <w:rPr>
          <w:rFonts w:ascii="Calibri" w:hAnsi="Calibri"/>
          <w:lang w:val="sr-Cyrl-RS"/>
        </w:rPr>
        <w:t xml:space="preserve">Прилог у документацији урбанистичког пројекта Услови </w:t>
      </w:r>
      <w:r>
        <w:rPr>
          <w:rFonts w:ascii="Calibri" w:hAnsi="Calibri"/>
          <w:sz w:val="22"/>
          <w:lang w:val="sr-Cyrl-RS"/>
        </w:rPr>
        <w:t>„</w:t>
      </w:r>
      <w:r>
        <w:rPr>
          <w:rFonts w:ascii="Calibri" w:hAnsi="Calibri"/>
          <w:sz w:val="22"/>
        </w:rPr>
        <w:t>BOSS CONSTRUCTION</w:t>
      </w:r>
      <w:r>
        <w:rPr>
          <w:rFonts w:ascii="Calibri" w:hAnsi="Calibri"/>
          <w:sz w:val="22"/>
          <w:lang w:val="sr-Cyrl-RS"/>
        </w:rPr>
        <w:t>“</w:t>
      </w:r>
      <w:r>
        <w:rPr>
          <w:rFonts w:ascii="Calibri" w:hAnsi="Calibri"/>
          <w:sz w:val="22"/>
        </w:rPr>
        <w:t xml:space="preserve"> </w:t>
      </w:r>
    </w:p>
    <w:p w:rsidR="00E17E51" w:rsidRDefault="00E17E51" w:rsidP="00E17E51">
      <w:pPr>
        <w:spacing w:line="280" w:lineRule="exact"/>
        <w:jc w:val="right"/>
        <w:rPr>
          <w:rFonts w:ascii="Calibri" w:hAnsi="Calibri"/>
          <w:sz w:val="22"/>
          <w:lang w:val="sr-Cyrl-RS"/>
        </w:rPr>
      </w:pPr>
      <w:r>
        <w:rPr>
          <w:rFonts w:ascii="Calibri" w:hAnsi="Calibri"/>
          <w:sz w:val="22"/>
          <w:lang w:val="sr-Cyrl-RS"/>
        </w:rPr>
        <w:t xml:space="preserve">број </w:t>
      </w:r>
      <w:r w:rsidR="00C83879">
        <w:rPr>
          <w:rFonts w:ascii="Calibri" w:hAnsi="Calibri"/>
          <w:sz w:val="22"/>
          <w:lang w:val="sr-Cyrl-RS"/>
        </w:rPr>
        <w:t>18</w:t>
      </w:r>
      <w:r>
        <w:rPr>
          <w:rFonts w:ascii="Calibri" w:hAnsi="Calibri"/>
          <w:sz w:val="22"/>
          <w:lang w:val="sr-Cyrl-RS"/>
        </w:rPr>
        <w:t xml:space="preserve"> од </w:t>
      </w:r>
      <w:r w:rsidR="00C83879">
        <w:rPr>
          <w:rFonts w:ascii="Calibri" w:hAnsi="Calibri"/>
          <w:sz w:val="22"/>
          <w:lang w:val="sr-Cyrl-RS"/>
        </w:rPr>
        <w:t>08.09</w:t>
      </w:r>
      <w:r>
        <w:rPr>
          <w:rFonts w:ascii="Calibri" w:hAnsi="Calibri"/>
          <w:sz w:val="22"/>
          <w:lang w:val="sr-Cyrl-RS"/>
        </w:rPr>
        <w:t>.202</w:t>
      </w:r>
      <w:r w:rsidR="00C83879">
        <w:rPr>
          <w:rFonts w:ascii="Calibri" w:hAnsi="Calibri"/>
          <w:sz w:val="22"/>
          <w:lang w:val="sr-Cyrl-RS"/>
        </w:rPr>
        <w:t>3</w:t>
      </w:r>
      <w:r>
        <w:rPr>
          <w:rFonts w:ascii="Calibri" w:hAnsi="Calibri"/>
          <w:sz w:val="22"/>
          <w:lang w:val="sr-Cyrl-RS"/>
        </w:rPr>
        <w:t>. године.</w:t>
      </w:r>
    </w:p>
    <w:p w:rsidR="00E17E51" w:rsidRDefault="00E17E51" w:rsidP="00E17E51">
      <w:pPr>
        <w:spacing w:line="280" w:lineRule="exact"/>
        <w:jc w:val="right"/>
        <w:rPr>
          <w:rFonts w:ascii="Calibri" w:hAnsi="Calibri"/>
          <w:lang w:val="sr-Cyrl-RS"/>
        </w:rPr>
      </w:pPr>
    </w:p>
    <w:p w:rsidR="008704B3" w:rsidRPr="00032120" w:rsidRDefault="008704B3" w:rsidP="00EB483F">
      <w:pPr>
        <w:spacing w:line="280" w:lineRule="exact"/>
        <w:rPr>
          <w:rFonts w:ascii="Calibri" w:hAnsi="Calibri"/>
          <w:b/>
          <w:lang w:val="sr-Cyrl-RS"/>
        </w:rPr>
      </w:pPr>
      <w:r w:rsidRPr="00032120">
        <w:rPr>
          <w:rFonts w:ascii="Calibri" w:hAnsi="Calibri"/>
          <w:b/>
        </w:rPr>
        <w:t>II.6.</w:t>
      </w:r>
      <w:r w:rsidRPr="00032120">
        <w:rPr>
          <w:rFonts w:ascii="Calibri" w:hAnsi="Calibri"/>
          <w:b/>
          <w:lang w:val="sr-Cyrl-RS"/>
        </w:rPr>
        <w:t>2</w:t>
      </w:r>
      <w:r w:rsidRPr="00032120">
        <w:rPr>
          <w:rFonts w:ascii="Calibri" w:hAnsi="Calibri"/>
          <w:b/>
        </w:rPr>
        <w:t>.</w:t>
      </w:r>
      <w:r w:rsidRPr="00032120">
        <w:rPr>
          <w:rFonts w:ascii="Calibri" w:hAnsi="Calibri"/>
          <w:b/>
          <w:lang w:val="sr-Cyrl-RS"/>
        </w:rPr>
        <w:t>5.</w:t>
      </w:r>
      <w:r w:rsidRPr="00032120">
        <w:rPr>
          <w:rFonts w:ascii="Calibri" w:hAnsi="Calibri"/>
          <w:b/>
        </w:rPr>
        <w:t xml:space="preserve"> </w:t>
      </w:r>
      <w:r w:rsidRPr="00032120">
        <w:rPr>
          <w:rFonts w:ascii="Calibri" w:hAnsi="Calibri"/>
          <w:b/>
          <w:lang w:val="sr-Cyrl-RS"/>
        </w:rPr>
        <w:t xml:space="preserve">Саобраћајно – технички услови </w:t>
      </w:r>
    </w:p>
    <w:p w:rsidR="00114CB3" w:rsidRPr="00032120" w:rsidRDefault="008704B3" w:rsidP="00032120">
      <w:pPr>
        <w:spacing w:line="280" w:lineRule="exact"/>
        <w:jc w:val="both"/>
        <w:rPr>
          <w:rFonts w:ascii="Calibri" w:hAnsi="Calibri"/>
          <w:lang w:val="sr-Cyrl-RS"/>
        </w:rPr>
      </w:pPr>
      <w:r w:rsidRPr="00032120">
        <w:rPr>
          <w:rFonts w:ascii="Calibri" w:hAnsi="Calibri"/>
          <w:lang w:val="sr-Cyrl-RS"/>
        </w:rPr>
        <w:t>Саобрачајн</w:t>
      </w:r>
      <w:r w:rsidR="006E3ECC">
        <w:rPr>
          <w:rFonts w:ascii="Calibri" w:hAnsi="Calibri"/>
          <w:lang w:val="sr-Cyrl-RS"/>
        </w:rPr>
        <w:t>и</w:t>
      </w:r>
      <w:r w:rsidRPr="00032120">
        <w:rPr>
          <w:rFonts w:ascii="Calibri" w:hAnsi="Calibri"/>
          <w:lang w:val="sr-Cyrl-RS"/>
        </w:rPr>
        <w:t xml:space="preserve"> прикључ</w:t>
      </w:r>
      <w:r w:rsidR="006E3ECC">
        <w:rPr>
          <w:rFonts w:ascii="Calibri" w:hAnsi="Calibri"/>
          <w:lang w:val="sr-Cyrl-RS"/>
        </w:rPr>
        <w:t>ак</w:t>
      </w:r>
      <w:r w:rsidRPr="00032120">
        <w:rPr>
          <w:rFonts w:ascii="Calibri" w:hAnsi="Calibri"/>
          <w:lang w:val="sr-Cyrl-RS"/>
        </w:rPr>
        <w:t xml:space="preserve"> на </w:t>
      </w:r>
      <w:r w:rsidR="00C27ED3">
        <w:rPr>
          <w:rFonts w:ascii="Calibri" w:hAnsi="Calibri"/>
          <w:lang w:val="sr-Cyrl-RS"/>
        </w:rPr>
        <w:t xml:space="preserve">предметне </w:t>
      </w:r>
      <w:r w:rsidRPr="00032120">
        <w:rPr>
          <w:rFonts w:ascii="Calibri" w:hAnsi="Calibri"/>
          <w:lang w:val="sr-Cyrl-RS"/>
        </w:rPr>
        <w:t>кат</w:t>
      </w:r>
      <w:r w:rsidR="00C27ED3">
        <w:rPr>
          <w:rFonts w:ascii="Calibri" w:hAnsi="Calibri"/>
          <w:lang w:val="sr-Cyrl-RS"/>
        </w:rPr>
        <w:t>астарске</w:t>
      </w:r>
      <w:r w:rsidRPr="00032120">
        <w:rPr>
          <w:rFonts w:ascii="Calibri" w:hAnsi="Calibri"/>
          <w:lang w:val="sr-Cyrl-RS"/>
        </w:rPr>
        <w:t xml:space="preserve"> парцел</w:t>
      </w:r>
      <w:r w:rsidR="00C27ED3">
        <w:rPr>
          <w:rFonts w:ascii="Calibri" w:hAnsi="Calibri"/>
          <w:lang w:val="sr-Cyrl-RS"/>
        </w:rPr>
        <w:t>е</w:t>
      </w:r>
      <w:r w:rsidRPr="00032120">
        <w:rPr>
          <w:rFonts w:ascii="Calibri" w:hAnsi="Calibri"/>
          <w:lang w:val="sr-Cyrl-RS"/>
        </w:rPr>
        <w:t xml:space="preserve"> бр. </w:t>
      </w:r>
      <w:r w:rsidR="00906154">
        <w:rPr>
          <w:rFonts w:ascii="Calibri" w:hAnsi="Calibri"/>
          <w:lang w:val="sr-Cyrl-RS"/>
        </w:rPr>
        <w:t>1212/2 и 1226/1 КО Лазарица</w:t>
      </w:r>
      <w:r w:rsidRPr="00032120">
        <w:rPr>
          <w:rFonts w:ascii="Calibri" w:hAnsi="Calibri"/>
          <w:lang w:val="sr-Cyrl-RS"/>
        </w:rPr>
        <w:t xml:space="preserve"> планирати преко кат</w:t>
      </w:r>
      <w:r w:rsidR="00C27ED3">
        <w:rPr>
          <w:rFonts w:ascii="Calibri" w:hAnsi="Calibri"/>
          <w:lang w:val="sr-Cyrl-RS"/>
        </w:rPr>
        <w:t xml:space="preserve">астарске </w:t>
      </w:r>
      <w:r w:rsidRPr="00032120">
        <w:rPr>
          <w:rFonts w:ascii="Calibri" w:hAnsi="Calibri"/>
          <w:lang w:val="sr-Cyrl-RS"/>
        </w:rPr>
        <w:t xml:space="preserve">парцеле бр. </w:t>
      </w:r>
      <w:r w:rsidR="00C27ED3">
        <w:rPr>
          <w:rFonts w:ascii="Calibri" w:hAnsi="Calibri"/>
          <w:lang w:val="sr-Cyrl-RS"/>
        </w:rPr>
        <w:t>2139/2</w:t>
      </w:r>
      <w:r w:rsidRPr="00032120">
        <w:rPr>
          <w:rFonts w:ascii="Calibri" w:hAnsi="Calibri"/>
          <w:lang w:val="sr-Cyrl-RS"/>
        </w:rPr>
        <w:t xml:space="preserve"> КО </w:t>
      </w:r>
      <w:r w:rsidR="00032120" w:rsidRPr="00032120">
        <w:rPr>
          <w:rFonts w:ascii="Calibri" w:hAnsi="Calibri"/>
          <w:lang w:val="sr-Cyrl-RS"/>
        </w:rPr>
        <w:t>Л</w:t>
      </w:r>
      <w:r w:rsidRPr="00032120">
        <w:rPr>
          <w:rFonts w:ascii="Calibri" w:hAnsi="Calibri"/>
          <w:lang w:val="sr-Cyrl-RS"/>
        </w:rPr>
        <w:t>азарица</w:t>
      </w:r>
      <w:r w:rsidR="00C27ED3">
        <w:rPr>
          <w:rFonts w:ascii="Calibri" w:hAnsi="Calibri"/>
          <w:lang w:val="sr-Cyrl-RS"/>
        </w:rPr>
        <w:t xml:space="preserve"> - постојећа улица</w:t>
      </w:r>
      <w:r w:rsidRPr="00032120">
        <w:rPr>
          <w:rFonts w:ascii="Calibri" w:hAnsi="Calibri"/>
          <w:lang w:val="sr-Cyrl-RS"/>
        </w:rPr>
        <w:t>.</w:t>
      </w:r>
    </w:p>
    <w:p w:rsidR="00327D58" w:rsidRPr="00327D58" w:rsidRDefault="00327D58" w:rsidP="00327D58">
      <w:pPr>
        <w:jc w:val="both"/>
        <w:rPr>
          <w:rFonts w:ascii="Calibri" w:hAnsi="Calibri"/>
          <w:sz w:val="8"/>
          <w:lang w:val="sr-Cyrl-RS"/>
        </w:rPr>
      </w:pPr>
    </w:p>
    <w:p w:rsidR="00826549" w:rsidRPr="00327D58" w:rsidRDefault="00D45273" w:rsidP="00EB483F">
      <w:pPr>
        <w:spacing w:line="280" w:lineRule="exact"/>
        <w:ind w:left="720"/>
        <w:jc w:val="right"/>
        <w:rPr>
          <w:rFonts w:ascii="Calibri" w:hAnsi="Calibri"/>
          <w:lang w:val="sr-Cyrl-RS"/>
        </w:rPr>
      </w:pPr>
      <w:r w:rsidRPr="00327D58">
        <w:rPr>
          <w:rFonts w:asciiTheme="minorHAnsi" w:hAnsiTheme="minorHAnsi" w:cstheme="minorHAnsi"/>
        </w:rPr>
        <w:t>Прилог у документацији урбанистичког пројекта Услови</w:t>
      </w:r>
      <w:r w:rsidRPr="00327D58">
        <w:rPr>
          <w:rFonts w:asciiTheme="minorHAnsi" w:hAnsiTheme="minorHAnsi" w:cstheme="minorHAnsi"/>
          <w:spacing w:val="-25"/>
        </w:rPr>
        <w:t xml:space="preserve"> </w:t>
      </w:r>
      <w:r w:rsidRPr="00327D58">
        <w:rPr>
          <w:rFonts w:asciiTheme="minorHAnsi" w:hAnsiTheme="minorHAnsi" w:cstheme="minorHAnsi"/>
        </w:rPr>
        <w:t>за</w:t>
      </w:r>
      <w:r w:rsidRPr="00327D58">
        <w:rPr>
          <w:rFonts w:asciiTheme="minorHAnsi" w:hAnsiTheme="minorHAnsi" w:cstheme="minorHAnsi"/>
          <w:lang w:val="sr-Cyrl-RS"/>
        </w:rPr>
        <w:t xml:space="preserve"> саобраћајно – техничке услове</w:t>
      </w:r>
      <w:r w:rsidRPr="00327D58">
        <w:rPr>
          <w:rFonts w:asciiTheme="minorHAnsi" w:hAnsiTheme="minorHAnsi" w:cstheme="minorHAnsi"/>
          <w:spacing w:val="-6"/>
        </w:rPr>
        <w:t xml:space="preserve"> </w:t>
      </w:r>
      <w:r w:rsidRPr="00327D58">
        <w:rPr>
          <w:rFonts w:asciiTheme="minorHAnsi" w:hAnsiTheme="minorHAnsi" w:cstheme="minorHAnsi"/>
        </w:rPr>
        <w:t>од</w:t>
      </w:r>
      <w:r w:rsidRPr="00327D58">
        <w:rPr>
          <w:rFonts w:asciiTheme="minorHAnsi" w:hAnsiTheme="minorHAnsi" w:cstheme="minorHAnsi"/>
          <w:lang w:val="sr-Cyrl-RS"/>
        </w:rPr>
        <w:t xml:space="preserve"> </w:t>
      </w:r>
      <w:r w:rsidRPr="00327D58">
        <w:rPr>
          <w:rFonts w:ascii="Calibri" w:hAnsi="Calibri"/>
          <w:lang w:val="sr-Cyrl-RS"/>
        </w:rPr>
        <w:t>„</w:t>
      </w:r>
      <w:r w:rsidR="00327D58" w:rsidRPr="00ED063C">
        <w:rPr>
          <w:rFonts w:ascii="Calibri" w:hAnsi="Calibri" w:cs="Calibri"/>
          <w:lang w:val="sr-Cyrl-RS"/>
        </w:rPr>
        <w:t>Јавно предузеће за урбанизам и пројектовање</w:t>
      </w:r>
      <w:r w:rsidRPr="00327D58">
        <w:rPr>
          <w:rFonts w:ascii="Calibri" w:hAnsi="Calibri"/>
          <w:lang w:val="sr-Cyrl-RS"/>
        </w:rPr>
        <w:t xml:space="preserve"> „</w:t>
      </w:r>
      <w:r w:rsidR="00826549" w:rsidRPr="00327D58">
        <w:rPr>
          <w:rFonts w:ascii="Calibri" w:hAnsi="Calibri"/>
          <w:lang w:val="sr-Cyrl-RS"/>
        </w:rPr>
        <w:t xml:space="preserve"> Крушевац </w:t>
      </w:r>
    </w:p>
    <w:p w:rsidR="00826549" w:rsidRPr="00327D58" w:rsidRDefault="00826549" w:rsidP="00EB483F">
      <w:pPr>
        <w:spacing w:line="280" w:lineRule="exact"/>
        <w:ind w:left="720"/>
        <w:jc w:val="right"/>
        <w:rPr>
          <w:rFonts w:ascii="Calibri" w:hAnsi="Calibri"/>
          <w:lang w:val="sr-Cyrl-RS"/>
        </w:rPr>
      </w:pPr>
      <w:r w:rsidRPr="00327D58">
        <w:rPr>
          <w:rFonts w:ascii="Calibri" w:hAnsi="Calibri"/>
          <w:lang w:val="sr-Cyrl-RS"/>
        </w:rPr>
        <w:t xml:space="preserve">број </w:t>
      </w:r>
      <w:r w:rsidR="008C0128" w:rsidRPr="00327D58">
        <w:rPr>
          <w:rFonts w:ascii="Calibri" w:hAnsi="Calibri"/>
          <w:lang w:val="sr-Latn-RS"/>
        </w:rPr>
        <w:t>II</w:t>
      </w:r>
      <w:r w:rsidR="008C0128" w:rsidRPr="00327D58">
        <w:rPr>
          <w:rFonts w:ascii="Calibri" w:hAnsi="Calibri"/>
          <w:lang w:val="sr-Cyrl-RS"/>
        </w:rPr>
        <w:t>-</w:t>
      </w:r>
      <w:r w:rsidR="00C27ED3" w:rsidRPr="00327D58">
        <w:rPr>
          <w:rFonts w:ascii="Calibri" w:hAnsi="Calibri"/>
          <w:lang w:val="sr-Cyrl-RS"/>
        </w:rPr>
        <w:t>21</w:t>
      </w:r>
      <w:r w:rsidR="00327D58" w:rsidRPr="00327D58">
        <w:rPr>
          <w:rFonts w:ascii="Calibri" w:hAnsi="Calibri"/>
          <w:lang w:val="sr-Cyrl-RS"/>
        </w:rPr>
        <w:t>55</w:t>
      </w:r>
      <w:r w:rsidRPr="00327D58">
        <w:rPr>
          <w:rFonts w:ascii="Calibri" w:hAnsi="Calibri"/>
          <w:lang w:val="sr-Cyrl-RS"/>
        </w:rPr>
        <w:t xml:space="preserve"> од </w:t>
      </w:r>
      <w:r w:rsidR="00327D58" w:rsidRPr="00327D58">
        <w:rPr>
          <w:rFonts w:ascii="Calibri" w:hAnsi="Calibri"/>
          <w:lang w:val="sr-Cyrl-RS"/>
        </w:rPr>
        <w:t>12</w:t>
      </w:r>
      <w:r w:rsidR="008C0128" w:rsidRPr="00327D58">
        <w:rPr>
          <w:rFonts w:ascii="Calibri" w:hAnsi="Calibri"/>
          <w:lang w:val="sr-Cyrl-RS"/>
        </w:rPr>
        <w:t>.0</w:t>
      </w:r>
      <w:r w:rsidR="00327D58" w:rsidRPr="00327D58">
        <w:rPr>
          <w:rFonts w:ascii="Calibri" w:hAnsi="Calibri"/>
          <w:lang w:val="sr-Cyrl-RS"/>
        </w:rPr>
        <w:t>8</w:t>
      </w:r>
      <w:r w:rsidRPr="00327D58">
        <w:rPr>
          <w:rFonts w:ascii="Calibri" w:hAnsi="Calibri"/>
          <w:lang w:val="sr-Cyrl-RS"/>
        </w:rPr>
        <w:t>.202</w:t>
      </w:r>
      <w:r w:rsidR="00F22F2B">
        <w:rPr>
          <w:rFonts w:ascii="Calibri" w:hAnsi="Calibri"/>
          <w:lang w:val="sr-Cyrl-RS"/>
        </w:rPr>
        <w:t>4</w:t>
      </w:r>
      <w:r w:rsidRPr="00327D58">
        <w:rPr>
          <w:rFonts w:ascii="Calibri" w:hAnsi="Calibri"/>
          <w:lang w:val="sr-Cyrl-RS"/>
        </w:rPr>
        <w:t>.године.</w:t>
      </w:r>
    </w:p>
    <w:p w:rsidR="00826549" w:rsidRDefault="00826549" w:rsidP="00EB483F">
      <w:pPr>
        <w:spacing w:line="280" w:lineRule="exact"/>
        <w:rPr>
          <w:rFonts w:ascii="Calibri" w:hAnsi="Calibri"/>
          <w:lang w:val="sr-Cyrl-RS"/>
        </w:rPr>
      </w:pPr>
    </w:p>
    <w:p w:rsidR="00073F86" w:rsidRDefault="00073F86" w:rsidP="00EB483F">
      <w:pPr>
        <w:spacing w:line="280" w:lineRule="exact"/>
        <w:rPr>
          <w:rFonts w:ascii="Calibri" w:hAnsi="Calibri"/>
          <w:lang w:val="sr-Cyrl-RS"/>
        </w:rPr>
      </w:pPr>
    </w:p>
    <w:p w:rsidR="00073F86" w:rsidRDefault="00073F86" w:rsidP="00EB483F">
      <w:pPr>
        <w:spacing w:line="280" w:lineRule="exact"/>
        <w:rPr>
          <w:rFonts w:ascii="Calibri" w:hAnsi="Calibri"/>
          <w:lang w:val="sr-Cyrl-RS"/>
        </w:rPr>
      </w:pPr>
    </w:p>
    <w:p w:rsidR="00073F86" w:rsidRDefault="00073F86" w:rsidP="00EB483F">
      <w:pPr>
        <w:spacing w:line="280" w:lineRule="exact"/>
        <w:rPr>
          <w:rFonts w:ascii="Calibri" w:hAnsi="Calibri"/>
          <w:lang w:val="sr-Cyrl-RS"/>
        </w:rPr>
      </w:pPr>
    </w:p>
    <w:p w:rsidR="00073F86" w:rsidRDefault="00073F86" w:rsidP="00EB483F">
      <w:pPr>
        <w:spacing w:line="280" w:lineRule="exact"/>
        <w:rPr>
          <w:rFonts w:ascii="Calibri" w:hAnsi="Calibri"/>
          <w:lang w:val="sr-Cyrl-RS"/>
        </w:rPr>
      </w:pPr>
    </w:p>
    <w:p w:rsidR="00073F86" w:rsidRDefault="00073F86" w:rsidP="00EB483F">
      <w:pPr>
        <w:spacing w:line="280" w:lineRule="exact"/>
        <w:rPr>
          <w:rFonts w:ascii="Calibri" w:hAnsi="Calibri"/>
          <w:lang w:val="sr-Cyrl-RS"/>
        </w:rPr>
      </w:pPr>
      <w:bookmarkStart w:id="9" w:name="_GoBack"/>
      <w:bookmarkEnd w:id="9"/>
    </w:p>
    <w:p w:rsidR="00073F86" w:rsidRDefault="00073F86" w:rsidP="00EB483F">
      <w:pPr>
        <w:spacing w:line="280" w:lineRule="exact"/>
        <w:rPr>
          <w:rFonts w:ascii="Calibri" w:hAnsi="Calibri"/>
          <w:lang w:val="sr-Cyrl-RS"/>
        </w:rPr>
      </w:pPr>
    </w:p>
    <w:p w:rsidR="00114CB3" w:rsidRDefault="00114CB3" w:rsidP="00EB483F">
      <w:pPr>
        <w:spacing w:line="280" w:lineRule="exact"/>
        <w:rPr>
          <w:rFonts w:ascii="Calibri" w:hAnsi="Calibri"/>
          <w:b/>
          <w:lang w:val="sr-Cyrl-RS"/>
        </w:rPr>
      </w:pPr>
      <w:r w:rsidRPr="009076D3">
        <w:rPr>
          <w:rFonts w:ascii="Calibri" w:hAnsi="Calibri"/>
          <w:b/>
        </w:rPr>
        <w:lastRenderedPageBreak/>
        <w:t>II.6.</w:t>
      </w:r>
      <w:r>
        <w:rPr>
          <w:rFonts w:ascii="Calibri" w:hAnsi="Calibri"/>
          <w:b/>
          <w:lang w:val="sr-Cyrl-RS"/>
        </w:rPr>
        <w:t>2</w:t>
      </w:r>
      <w:r w:rsidRPr="009076D3">
        <w:rPr>
          <w:rFonts w:ascii="Calibri" w:hAnsi="Calibri"/>
          <w:b/>
        </w:rPr>
        <w:t>.</w:t>
      </w:r>
      <w:r w:rsidR="00826549">
        <w:rPr>
          <w:rFonts w:ascii="Calibri" w:hAnsi="Calibri"/>
          <w:b/>
          <w:lang w:val="sr-Cyrl-RS"/>
        </w:rPr>
        <w:t>6</w:t>
      </w:r>
      <w:r>
        <w:rPr>
          <w:rFonts w:ascii="Calibri" w:hAnsi="Calibri"/>
          <w:b/>
          <w:lang w:val="sr-Cyrl-RS"/>
        </w:rPr>
        <w:t>.</w:t>
      </w:r>
      <w:r w:rsidRPr="009076D3">
        <w:rPr>
          <w:rFonts w:ascii="Calibri" w:hAnsi="Calibri"/>
          <w:b/>
        </w:rPr>
        <w:t xml:space="preserve"> </w:t>
      </w:r>
      <w:r>
        <w:rPr>
          <w:rFonts w:ascii="Calibri" w:hAnsi="Calibri"/>
          <w:b/>
          <w:lang w:val="sr-Cyrl-RS"/>
        </w:rPr>
        <w:t>Услови са аспекта одржавања градске чистоће</w:t>
      </w:r>
    </w:p>
    <w:p w:rsidR="00E169E0" w:rsidRDefault="00114CB3" w:rsidP="00EB483F">
      <w:pPr>
        <w:pStyle w:val="Teloteksta"/>
        <w:spacing w:line="247" w:lineRule="auto"/>
        <w:ind w:right="11"/>
        <w:rPr>
          <w:rFonts w:asciiTheme="minorHAnsi" w:hAnsiTheme="minorHAnsi" w:cstheme="minorHAnsi"/>
          <w:color w:val="auto"/>
          <w:lang w:val="sr-Cyrl-RS"/>
        </w:rPr>
      </w:pPr>
      <w:r w:rsidRPr="00114CB3">
        <w:rPr>
          <w:rFonts w:asciiTheme="minorHAnsi" w:hAnsiTheme="minorHAnsi" w:cstheme="minorHAnsi"/>
          <w:color w:val="auto"/>
        </w:rPr>
        <w:t xml:space="preserve">За одлагање  комуналног  отпада  из  </w:t>
      </w:r>
      <w:r w:rsidR="005E3899">
        <w:rPr>
          <w:rFonts w:asciiTheme="minorHAnsi" w:hAnsiTheme="minorHAnsi" w:cstheme="minorHAnsi"/>
          <w:color w:val="auto"/>
          <w:lang w:val="sr-Cyrl-RS"/>
        </w:rPr>
        <w:t>предвиђевог</w:t>
      </w:r>
      <w:r w:rsidRPr="00114CB3">
        <w:rPr>
          <w:rFonts w:asciiTheme="minorHAnsi" w:hAnsiTheme="minorHAnsi" w:cstheme="minorHAnsi"/>
          <w:color w:val="auto"/>
        </w:rPr>
        <w:t xml:space="preserve">  објекта,  потребно  је  </w:t>
      </w:r>
      <w:r>
        <w:rPr>
          <w:rFonts w:asciiTheme="minorHAnsi" w:hAnsiTheme="minorHAnsi" w:cstheme="minorHAnsi"/>
          <w:color w:val="auto"/>
          <w:lang w:val="sr-Cyrl-RS"/>
        </w:rPr>
        <w:t xml:space="preserve">поставити </w:t>
      </w:r>
      <w:r w:rsidR="001D1B90">
        <w:rPr>
          <w:rFonts w:asciiTheme="minorHAnsi" w:hAnsiTheme="minorHAnsi" w:cstheme="minorHAnsi"/>
          <w:color w:val="auto"/>
          <w:lang w:val="en-GB"/>
        </w:rPr>
        <w:t>1</w:t>
      </w:r>
      <w:r>
        <w:rPr>
          <w:rFonts w:asciiTheme="minorHAnsi" w:hAnsiTheme="minorHAnsi" w:cstheme="minorHAnsi"/>
          <w:color w:val="auto"/>
          <w:lang w:val="sr-Cyrl-RS"/>
        </w:rPr>
        <w:t xml:space="preserve"> контејнер </w:t>
      </w:r>
      <w:r w:rsidR="00E169E0">
        <w:rPr>
          <w:rFonts w:asciiTheme="minorHAnsi" w:hAnsiTheme="minorHAnsi" w:cstheme="minorHAnsi"/>
          <w:color w:val="auto"/>
          <w:lang w:val="sr-Cyrl-RS"/>
        </w:rPr>
        <w:t xml:space="preserve">на </w:t>
      </w:r>
      <w:r w:rsidR="00826549">
        <w:rPr>
          <w:rFonts w:asciiTheme="minorHAnsi" w:hAnsiTheme="minorHAnsi" w:cstheme="minorHAnsi"/>
          <w:color w:val="auto"/>
          <w:lang w:val="sr-Cyrl-RS"/>
        </w:rPr>
        <w:t>5</w:t>
      </w:r>
      <w:r w:rsidR="00E169E0">
        <w:rPr>
          <w:rFonts w:asciiTheme="minorHAnsi" w:hAnsiTheme="minorHAnsi" w:cstheme="minorHAnsi"/>
          <w:color w:val="auto"/>
          <w:lang w:val="sr-Cyrl-RS"/>
        </w:rPr>
        <w:t>00м2 корисне површине објекта.</w:t>
      </w:r>
      <w:r w:rsidR="00A76F31">
        <w:rPr>
          <w:rFonts w:asciiTheme="minorHAnsi" w:hAnsiTheme="minorHAnsi" w:cstheme="minorHAnsi"/>
          <w:color w:val="auto"/>
          <w:lang w:val="sr-Cyrl-RS"/>
        </w:rPr>
        <w:t xml:space="preserve"> Предвиђен</w:t>
      </w:r>
      <w:r w:rsidR="00F73DC0">
        <w:rPr>
          <w:rFonts w:asciiTheme="minorHAnsi" w:hAnsiTheme="minorHAnsi" w:cstheme="minorHAnsi"/>
          <w:color w:val="auto"/>
          <w:lang w:val="sr-Cyrl-RS"/>
        </w:rPr>
        <w:t>о је два</w:t>
      </w:r>
      <w:r w:rsidR="00A76F31">
        <w:rPr>
          <w:rFonts w:asciiTheme="minorHAnsi" w:hAnsiTheme="minorHAnsi" w:cstheme="minorHAnsi"/>
          <w:color w:val="auto"/>
          <w:lang w:val="sr-Cyrl-RS"/>
        </w:rPr>
        <w:t xml:space="preserve"> контејнер који задовољава</w:t>
      </w:r>
      <w:r w:rsidR="00F73DC0">
        <w:rPr>
          <w:rFonts w:asciiTheme="minorHAnsi" w:hAnsiTheme="minorHAnsi" w:cstheme="minorHAnsi"/>
          <w:color w:val="auto"/>
          <w:lang w:val="sr-Cyrl-RS"/>
        </w:rPr>
        <w:t>ју</w:t>
      </w:r>
      <w:r w:rsidR="00A76F31">
        <w:rPr>
          <w:rFonts w:asciiTheme="minorHAnsi" w:hAnsiTheme="minorHAnsi" w:cstheme="minorHAnsi"/>
          <w:color w:val="auto"/>
          <w:lang w:val="sr-Cyrl-RS"/>
        </w:rPr>
        <w:t xml:space="preserve"> потребе целокупног објекта.</w:t>
      </w:r>
    </w:p>
    <w:p w:rsidR="00114CB3" w:rsidRDefault="00114CB3" w:rsidP="00EB483F">
      <w:pPr>
        <w:pStyle w:val="Teloteksta"/>
        <w:spacing w:line="252" w:lineRule="exact"/>
        <w:ind w:right="-131"/>
        <w:rPr>
          <w:rFonts w:asciiTheme="minorHAnsi" w:hAnsiTheme="minorHAnsi" w:cstheme="minorHAnsi"/>
          <w:color w:val="auto"/>
        </w:rPr>
      </w:pPr>
      <w:r w:rsidRPr="00114CB3">
        <w:rPr>
          <w:rFonts w:asciiTheme="minorHAnsi" w:hAnsiTheme="minorHAnsi" w:cstheme="minorHAnsi"/>
          <w:color w:val="auto"/>
        </w:rPr>
        <w:t>Контејнер је</w:t>
      </w:r>
      <w:r w:rsidR="005E3899">
        <w:rPr>
          <w:rFonts w:asciiTheme="minorHAnsi" w:hAnsiTheme="minorHAnsi" w:cstheme="minorHAnsi"/>
          <w:color w:val="auto"/>
          <w:lang w:val="sr-Cyrl-RS"/>
        </w:rPr>
        <w:t xml:space="preserve"> предвиђен</w:t>
      </w:r>
      <w:r w:rsidRPr="00114CB3">
        <w:rPr>
          <w:rFonts w:asciiTheme="minorHAnsi" w:hAnsiTheme="minorHAnsi" w:cstheme="minorHAnsi"/>
          <w:color w:val="auto"/>
        </w:rPr>
        <w:t xml:space="preserve"> на слободној површини.</w:t>
      </w:r>
    </w:p>
    <w:p w:rsidR="00E169E0" w:rsidRDefault="00E169E0" w:rsidP="00EB483F">
      <w:pPr>
        <w:spacing w:line="244" w:lineRule="auto"/>
        <w:ind w:right="-131"/>
        <w:jc w:val="both"/>
        <w:rPr>
          <w:rFonts w:asciiTheme="minorHAnsi" w:hAnsiTheme="minorHAnsi" w:cstheme="minorHAnsi"/>
        </w:rPr>
      </w:pPr>
    </w:p>
    <w:p w:rsidR="00E169E0" w:rsidRDefault="00E169E0" w:rsidP="00EB483F">
      <w:pPr>
        <w:spacing w:line="280" w:lineRule="exact"/>
        <w:rPr>
          <w:rFonts w:ascii="Calibri" w:hAnsi="Calibri"/>
          <w:b/>
          <w:lang w:val="sr-Cyrl-RS"/>
        </w:rPr>
      </w:pPr>
      <w:r w:rsidRPr="009076D3">
        <w:rPr>
          <w:rFonts w:ascii="Calibri" w:hAnsi="Calibri"/>
          <w:b/>
        </w:rPr>
        <w:t>II.6.</w:t>
      </w:r>
      <w:r>
        <w:rPr>
          <w:rFonts w:ascii="Calibri" w:hAnsi="Calibri"/>
          <w:b/>
          <w:lang w:val="sr-Cyrl-RS"/>
        </w:rPr>
        <w:t>2</w:t>
      </w:r>
      <w:r w:rsidRPr="009076D3">
        <w:rPr>
          <w:rFonts w:ascii="Calibri" w:hAnsi="Calibri"/>
          <w:b/>
        </w:rPr>
        <w:t>.</w:t>
      </w:r>
      <w:r w:rsidR="00826549">
        <w:rPr>
          <w:rFonts w:ascii="Calibri" w:hAnsi="Calibri"/>
          <w:b/>
          <w:lang w:val="sr-Cyrl-RS"/>
        </w:rPr>
        <w:t>7</w:t>
      </w:r>
      <w:r>
        <w:rPr>
          <w:rFonts w:ascii="Calibri" w:hAnsi="Calibri"/>
          <w:b/>
          <w:lang w:val="sr-Cyrl-RS"/>
        </w:rPr>
        <w:t>.</w:t>
      </w:r>
      <w:r w:rsidRPr="009076D3">
        <w:rPr>
          <w:rFonts w:ascii="Calibri" w:hAnsi="Calibri"/>
          <w:b/>
        </w:rPr>
        <w:t xml:space="preserve"> </w:t>
      </w:r>
      <w:r>
        <w:rPr>
          <w:rFonts w:ascii="Calibri" w:hAnsi="Calibri"/>
          <w:b/>
          <w:lang w:val="sr-Cyrl-RS"/>
        </w:rPr>
        <w:t>Услови за уређење слободних површина</w:t>
      </w:r>
    </w:p>
    <w:p w:rsidR="00921762" w:rsidRPr="0079233A" w:rsidRDefault="00921762" w:rsidP="00EB483F">
      <w:pPr>
        <w:pStyle w:val="Pasussalistom"/>
        <w:numPr>
          <w:ilvl w:val="0"/>
          <w:numId w:val="6"/>
        </w:numPr>
        <w:spacing w:line="280" w:lineRule="exact"/>
        <w:ind w:firstLine="0"/>
        <w:rPr>
          <w:rFonts w:ascii="Calibri" w:hAnsi="Calibri"/>
          <w:sz w:val="24"/>
          <w:szCs w:val="24"/>
          <w:lang w:val="sr-Cyrl-RS"/>
        </w:rPr>
      </w:pPr>
      <w:r>
        <w:rPr>
          <w:rFonts w:ascii="Calibri" w:hAnsi="Calibri"/>
          <w:sz w:val="24"/>
          <w:szCs w:val="24"/>
          <w:lang w:val="sr-Cyrl-RS"/>
        </w:rPr>
        <w:t>Минимални проценат зелених</w:t>
      </w:r>
      <w:r w:rsidR="00826549">
        <w:rPr>
          <w:rFonts w:ascii="Calibri" w:hAnsi="Calibri"/>
          <w:sz w:val="24"/>
          <w:szCs w:val="24"/>
          <w:lang w:val="sr-Cyrl-RS"/>
        </w:rPr>
        <w:t xml:space="preserve"> и слободних</w:t>
      </w:r>
      <w:r>
        <w:rPr>
          <w:rFonts w:ascii="Calibri" w:hAnsi="Calibri"/>
          <w:sz w:val="24"/>
          <w:szCs w:val="24"/>
          <w:lang w:val="sr-Cyrl-RS"/>
        </w:rPr>
        <w:t xml:space="preserve"> површина </w:t>
      </w:r>
      <w:r w:rsidR="00D45273">
        <w:rPr>
          <w:rFonts w:ascii="Calibri" w:hAnsi="Calibri"/>
          <w:sz w:val="24"/>
          <w:szCs w:val="24"/>
          <w:lang w:val="sr-Cyrl-RS"/>
        </w:rPr>
        <w:t>3</w:t>
      </w:r>
      <w:r>
        <w:rPr>
          <w:rFonts w:ascii="Calibri" w:hAnsi="Calibri"/>
          <w:sz w:val="24"/>
          <w:szCs w:val="24"/>
          <w:lang w:val="sr-Cyrl-RS"/>
        </w:rPr>
        <w:t xml:space="preserve">0% - остварено </w:t>
      </w:r>
      <w:r w:rsidRPr="00D054F9">
        <w:rPr>
          <w:rFonts w:ascii="Calibri" w:hAnsi="Calibri"/>
          <w:sz w:val="24"/>
          <w:szCs w:val="24"/>
          <w:lang w:val="sr-Cyrl-RS"/>
        </w:rPr>
        <w:t>је</w:t>
      </w:r>
      <w:r w:rsidRPr="00D45273">
        <w:rPr>
          <w:rFonts w:ascii="Calibri" w:hAnsi="Calibri"/>
          <w:color w:val="00B050"/>
          <w:sz w:val="24"/>
          <w:szCs w:val="24"/>
          <w:lang w:val="sr-Cyrl-RS"/>
        </w:rPr>
        <w:t xml:space="preserve"> </w:t>
      </w:r>
      <w:r w:rsidR="0079233A" w:rsidRPr="00043EE8">
        <w:rPr>
          <w:rFonts w:ascii="Calibri" w:hAnsi="Calibri"/>
          <w:b/>
          <w:sz w:val="24"/>
          <w:szCs w:val="24"/>
          <w:lang w:val="sr-Cyrl-RS"/>
        </w:rPr>
        <w:t>69,</w:t>
      </w:r>
      <w:r w:rsidR="0040164F">
        <w:rPr>
          <w:rFonts w:ascii="Calibri" w:hAnsi="Calibri"/>
          <w:b/>
          <w:sz w:val="24"/>
          <w:szCs w:val="24"/>
          <w:lang w:val="sr-Cyrl-RS"/>
        </w:rPr>
        <w:t>17</w:t>
      </w:r>
      <w:r w:rsidR="00A76F31" w:rsidRPr="0079233A">
        <w:rPr>
          <w:rFonts w:ascii="Calibri" w:hAnsi="Calibri"/>
          <w:sz w:val="24"/>
          <w:szCs w:val="24"/>
          <w:lang w:val="sr-Cyrl-RS"/>
        </w:rPr>
        <w:t xml:space="preserve">% </w:t>
      </w:r>
    </w:p>
    <w:p w:rsidR="00F73DC0" w:rsidRPr="0079233A" w:rsidRDefault="00F73DC0" w:rsidP="00F73DC0">
      <w:pPr>
        <w:pStyle w:val="Teloteksta"/>
        <w:widowControl w:val="0"/>
        <w:numPr>
          <w:ilvl w:val="3"/>
          <w:numId w:val="6"/>
        </w:numPr>
        <w:tabs>
          <w:tab w:val="left" w:pos="0"/>
          <w:tab w:val="left" w:pos="359"/>
          <w:tab w:val="left" w:pos="9356"/>
        </w:tabs>
        <w:spacing w:line="286" w:lineRule="exact"/>
        <w:ind w:left="1418" w:right="21" w:hanging="425"/>
        <w:rPr>
          <w:rFonts w:asciiTheme="minorHAnsi" w:hAnsiTheme="minorHAnsi" w:cstheme="minorHAnsi"/>
          <w:color w:val="auto"/>
        </w:rPr>
      </w:pPr>
      <w:r w:rsidRPr="0079233A">
        <w:rPr>
          <w:rFonts w:asciiTheme="minorHAnsi" w:hAnsiTheme="minorHAnsi" w:cstheme="minorHAnsi"/>
          <w:color w:val="auto"/>
        </w:rPr>
        <w:t>Зелен</w:t>
      </w:r>
      <w:r w:rsidR="0079233A" w:rsidRPr="0079233A">
        <w:rPr>
          <w:rFonts w:asciiTheme="minorHAnsi" w:hAnsiTheme="minorHAnsi" w:cstheme="minorHAnsi"/>
          <w:color w:val="auto"/>
          <w:lang w:val="sr-Cyrl-RS"/>
        </w:rPr>
        <w:t>е површине</w:t>
      </w:r>
      <w:r w:rsidRPr="0079233A">
        <w:rPr>
          <w:rFonts w:asciiTheme="minorHAnsi" w:hAnsiTheme="minorHAnsi" w:cstheme="minorHAnsi"/>
          <w:color w:val="auto"/>
        </w:rPr>
        <w:t xml:space="preserve"> </w:t>
      </w:r>
      <w:r w:rsidR="0079233A" w:rsidRPr="0079233A">
        <w:rPr>
          <w:rFonts w:asciiTheme="minorHAnsi" w:hAnsiTheme="minorHAnsi" w:cstheme="minorHAnsi"/>
          <w:color w:val="auto"/>
          <w:lang w:val="sr-Cyrl-RS"/>
        </w:rPr>
        <w:t>7</w:t>
      </w:r>
      <w:r w:rsidR="0040164F">
        <w:rPr>
          <w:rFonts w:asciiTheme="minorHAnsi" w:hAnsiTheme="minorHAnsi" w:cstheme="minorHAnsi"/>
          <w:color w:val="auto"/>
          <w:lang w:val="sr-Cyrl-RS"/>
        </w:rPr>
        <w:t>84,02</w:t>
      </w:r>
      <w:r w:rsidRPr="0079233A">
        <w:rPr>
          <w:rFonts w:asciiTheme="minorHAnsi" w:hAnsiTheme="minorHAnsi" w:cstheme="minorHAnsi"/>
          <w:color w:val="auto"/>
          <w:lang w:val="sr-Cyrl-RS"/>
        </w:rPr>
        <w:t>м</w:t>
      </w:r>
      <w:r w:rsidRPr="0079233A">
        <w:rPr>
          <w:rFonts w:asciiTheme="minorHAnsi" w:hAnsiTheme="minorHAnsi" w:cstheme="minorHAnsi"/>
          <w:color w:val="auto"/>
          <w:vertAlign w:val="superscript"/>
          <w:lang w:val="sr-Cyrl-RS"/>
        </w:rPr>
        <w:t>2</w:t>
      </w:r>
      <w:r w:rsidRPr="0079233A">
        <w:rPr>
          <w:rFonts w:asciiTheme="minorHAnsi" w:hAnsiTheme="minorHAnsi" w:cstheme="minorHAnsi"/>
          <w:color w:val="auto"/>
          <w:lang w:val="sr-Cyrl-RS"/>
        </w:rPr>
        <w:t xml:space="preserve"> – </w:t>
      </w:r>
      <w:r w:rsidR="0079233A" w:rsidRPr="0079233A">
        <w:rPr>
          <w:rFonts w:asciiTheme="minorHAnsi" w:hAnsiTheme="minorHAnsi" w:cstheme="minorHAnsi"/>
          <w:color w:val="auto"/>
          <w:lang w:val="sr-Cyrl-RS"/>
        </w:rPr>
        <w:t>31,</w:t>
      </w:r>
      <w:r w:rsidR="0040164F">
        <w:rPr>
          <w:rFonts w:asciiTheme="minorHAnsi" w:hAnsiTheme="minorHAnsi" w:cstheme="minorHAnsi"/>
          <w:color w:val="auto"/>
          <w:lang w:val="sr-Cyrl-RS"/>
        </w:rPr>
        <w:t>54</w:t>
      </w:r>
      <w:r w:rsidRPr="0079233A">
        <w:rPr>
          <w:rFonts w:asciiTheme="minorHAnsi" w:hAnsiTheme="minorHAnsi" w:cstheme="minorHAnsi"/>
          <w:color w:val="auto"/>
          <w:lang w:val="sr-Cyrl-RS"/>
        </w:rPr>
        <w:t>%</w:t>
      </w:r>
    </w:p>
    <w:p w:rsidR="00F73DC0" w:rsidRPr="0079233A" w:rsidRDefault="00F73DC0" w:rsidP="00F73DC0">
      <w:pPr>
        <w:pStyle w:val="Teloteksta"/>
        <w:widowControl w:val="0"/>
        <w:numPr>
          <w:ilvl w:val="3"/>
          <w:numId w:val="6"/>
        </w:numPr>
        <w:tabs>
          <w:tab w:val="left" w:pos="0"/>
          <w:tab w:val="left" w:pos="359"/>
          <w:tab w:val="left" w:pos="9356"/>
        </w:tabs>
        <w:spacing w:line="286" w:lineRule="exact"/>
        <w:ind w:left="1418" w:right="21" w:hanging="425"/>
        <w:rPr>
          <w:rFonts w:asciiTheme="minorHAnsi" w:hAnsiTheme="minorHAnsi" w:cstheme="minorHAnsi"/>
          <w:color w:val="auto"/>
        </w:rPr>
      </w:pPr>
      <w:r w:rsidRPr="0079233A">
        <w:rPr>
          <w:rFonts w:asciiTheme="minorHAnsi" w:hAnsiTheme="minorHAnsi" w:cstheme="minorHAnsi"/>
          <w:color w:val="auto"/>
          <w:lang w:val="sr-Cyrl-RS"/>
        </w:rPr>
        <w:t xml:space="preserve">Саобраћајне и манипулативне површине </w:t>
      </w:r>
      <w:r w:rsidR="0079233A" w:rsidRPr="0079233A">
        <w:rPr>
          <w:rFonts w:asciiTheme="minorHAnsi" w:hAnsiTheme="minorHAnsi" w:cstheme="minorHAnsi"/>
          <w:color w:val="auto"/>
          <w:lang w:val="sr-Cyrl-RS"/>
        </w:rPr>
        <w:t>94</w:t>
      </w:r>
      <w:r w:rsidR="0040164F">
        <w:rPr>
          <w:rFonts w:asciiTheme="minorHAnsi" w:hAnsiTheme="minorHAnsi" w:cstheme="minorHAnsi"/>
          <w:color w:val="auto"/>
          <w:lang w:val="sr-Cyrl-RS"/>
        </w:rPr>
        <w:t>8,84</w:t>
      </w:r>
      <w:r w:rsidRPr="0079233A">
        <w:rPr>
          <w:rFonts w:asciiTheme="minorHAnsi" w:hAnsiTheme="minorHAnsi" w:cstheme="minorHAnsi"/>
          <w:color w:val="auto"/>
          <w:lang w:val="sr-Cyrl-RS"/>
        </w:rPr>
        <w:t>м</w:t>
      </w:r>
      <w:r w:rsidRPr="0079233A">
        <w:rPr>
          <w:rFonts w:asciiTheme="minorHAnsi" w:hAnsiTheme="minorHAnsi" w:cstheme="minorHAnsi"/>
          <w:color w:val="auto"/>
          <w:vertAlign w:val="superscript"/>
          <w:lang w:val="sr-Cyrl-RS"/>
        </w:rPr>
        <w:t>2</w:t>
      </w:r>
      <w:r w:rsidRPr="0079233A">
        <w:rPr>
          <w:rFonts w:asciiTheme="minorHAnsi" w:hAnsiTheme="minorHAnsi" w:cstheme="minorHAnsi"/>
          <w:color w:val="auto"/>
          <w:lang w:val="sr-Cyrl-RS"/>
        </w:rPr>
        <w:t xml:space="preserve"> – </w:t>
      </w:r>
      <w:r w:rsidR="0079233A" w:rsidRPr="0079233A">
        <w:rPr>
          <w:rFonts w:asciiTheme="minorHAnsi" w:hAnsiTheme="minorHAnsi" w:cstheme="minorHAnsi"/>
          <w:color w:val="auto"/>
          <w:lang w:val="sr-Cyrl-RS"/>
        </w:rPr>
        <w:t>3</w:t>
      </w:r>
      <w:r w:rsidR="0040164F">
        <w:rPr>
          <w:rFonts w:asciiTheme="minorHAnsi" w:hAnsiTheme="minorHAnsi" w:cstheme="minorHAnsi"/>
          <w:color w:val="auto"/>
          <w:lang w:val="sr-Cyrl-RS"/>
        </w:rPr>
        <w:t>8,17</w:t>
      </w:r>
      <w:r w:rsidRPr="0079233A">
        <w:rPr>
          <w:rFonts w:asciiTheme="minorHAnsi" w:hAnsiTheme="minorHAnsi" w:cstheme="minorHAnsi"/>
          <w:color w:val="auto"/>
          <w:lang w:val="sr-Cyrl-RS"/>
        </w:rPr>
        <w:t>%</w:t>
      </w:r>
    </w:p>
    <w:p w:rsidR="00826549" w:rsidRDefault="00826549" w:rsidP="00EB483F">
      <w:pPr>
        <w:spacing w:line="280" w:lineRule="exact"/>
        <w:rPr>
          <w:rFonts w:ascii="Calibri" w:hAnsi="Calibri"/>
          <w:lang w:val="sr-Cyrl-RS"/>
        </w:rPr>
      </w:pPr>
    </w:p>
    <w:p w:rsidR="00E17CFB" w:rsidRDefault="00E17CFB" w:rsidP="00EB483F">
      <w:pPr>
        <w:spacing w:line="280" w:lineRule="exact"/>
        <w:rPr>
          <w:rFonts w:ascii="Calibri" w:hAnsi="Calibri"/>
          <w:lang w:val="sr-Cyrl-RS"/>
        </w:rPr>
      </w:pPr>
    </w:p>
    <w:p w:rsidR="00821843" w:rsidRPr="005A30D1" w:rsidRDefault="00821843" w:rsidP="00E17CFB">
      <w:pPr>
        <w:pBdr>
          <w:top w:val="single" w:sz="18" w:space="1" w:color="7F7F7F"/>
          <w:left w:val="single" w:sz="18" w:space="4" w:color="7F7F7F"/>
          <w:bottom w:val="single" w:sz="18" w:space="1" w:color="7F7F7F"/>
          <w:right w:val="single" w:sz="18" w:space="4" w:color="7F7F7F"/>
        </w:pBdr>
        <w:shd w:val="clear" w:color="auto" w:fill="F2F2F2"/>
        <w:spacing w:line="280" w:lineRule="exact"/>
        <w:ind w:left="360" w:hanging="218"/>
        <w:rPr>
          <w:rFonts w:ascii="Calibri" w:hAnsi="Calibri"/>
          <w:b/>
          <w:sz w:val="28"/>
          <w:lang w:val="sr-Cyrl-RS"/>
        </w:rPr>
      </w:pPr>
      <w:r w:rsidRPr="005A30D1">
        <w:rPr>
          <w:rFonts w:ascii="Calibri" w:hAnsi="Calibri"/>
          <w:b/>
          <w:sz w:val="28"/>
        </w:rPr>
        <w:t>II.</w:t>
      </w:r>
      <w:r>
        <w:rPr>
          <w:rFonts w:ascii="Calibri" w:hAnsi="Calibri"/>
          <w:b/>
          <w:sz w:val="28"/>
          <w:lang w:val="sr-Cyrl-RS"/>
        </w:rPr>
        <w:t>7</w:t>
      </w:r>
      <w:r w:rsidRPr="005A30D1">
        <w:rPr>
          <w:rFonts w:ascii="Calibri" w:hAnsi="Calibri"/>
          <w:b/>
          <w:sz w:val="28"/>
        </w:rPr>
        <w:t xml:space="preserve">. </w:t>
      </w:r>
      <w:r w:rsidRPr="005A30D1">
        <w:rPr>
          <w:rFonts w:ascii="Calibri" w:hAnsi="Calibri"/>
          <w:b/>
          <w:sz w:val="28"/>
          <w:lang w:val="sr-Cyrl-RS"/>
        </w:rPr>
        <w:t xml:space="preserve"> </w:t>
      </w:r>
      <w:r>
        <w:rPr>
          <w:rFonts w:ascii="Calibri" w:hAnsi="Calibri"/>
          <w:b/>
          <w:sz w:val="28"/>
          <w:lang w:val="sr-Cyrl-RS"/>
        </w:rPr>
        <w:t>МЕРЕ ЗАШТИТЕ</w:t>
      </w:r>
    </w:p>
    <w:p w:rsidR="00BD10E3" w:rsidRPr="00316EC4" w:rsidRDefault="00BD10E3" w:rsidP="00EB483F">
      <w:pPr>
        <w:spacing w:line="280" w:lineRule="exact"/>
        <w:jc w:val="both"/>
        <w:rPr>
          <w:rFonts w:ascii="Calibri" w:hAnsi="Calibri"/>
          <w:color w:val="FF0000"/>
          <w:lang w:val="en-US"/>
        </w:rPr>
      </w:pPr>
    </w:p>
    <w:p w:rsidR="00821843" w:rsidRDefault="00821843" w:rsidP="00EB483F">
      <w:pPr>
        <w:spacing w:line="280" w:lineRule="exact"/>
        <w:rPr>
          <w:rFonts w:ascii="Calibri" w:hAnsi="Calibri"/>
          <w:b/>
          <w:lang w:val="sr-Cyrl-RS"/>
        </w:rPr>
      </w:pPr>
      <w:r w:rsidRPr="009076D3">
        <w:rPr>
          <w:rFonts w:ascii="Calibri" w:hAnsi="Calibri"/>
          <w:b/>
        </w:rPr>
        <w:t>II.</w:t>
      </w:r>
      <w:r>
        <w:rPr>
          <w:rFonts w:ascii="Calibri" w:hAnsi="Calibri"/>
          <w:b/>
          <w:lang w:val="sr-Cyrl-RS"/>
        </w:rPr>
        <w:t>7</w:t>
      </w:r>
      <w:r w:rsidRPr="009076D3">
        <w:rPr>
          <w:rFonts w:ascii="Calibri" w:hAnsi="Calibri"/>
          <w:b/>
        </w:rPr>
        <w:t>.</w:t>
      </w:r>
      <w:r>
        <w:rPr>
          <w:rFonts w:ascii="Calibri" w:hAnsi="Calibri"/>
          <w:b/>
          <w:lang w:val="sr-Cyrl-RS"/>
        </w:rPr>
        <w:t>1</w:t>
      </w:r>
      <w:r w:rsidRPr="009076D3">
        <w:rPr>
          <w:rFonts w:ascii="Calibri" w:hAnsi="Calibri"/>
          <w:b/>
        </w:rPr>
        <w:t>.</w:t>
      </w:r>
      <w:r>
        <w:rPr>
          <w:rFonts w:ascii="Calibri" w:hAnsi="Calibri"/>
          <w:b/>
          <w:lang w:val="sr-Cyrl-RS"/>
        </w:rPr>
        <w:t xml:space="preserve"> Мере зашите културних добара</w:t>
      </w:r>
    </w:p>
    <w:p w:rsidR="00850345" w:rsidRPr="00850345" w:rsidRDefault="00850345" w:rsidP="00850345">
      <w:pPr>
        <w:ind w:right="8"/>
        <w:jc w:val="both"/>
        <w:rPr>
          <w:rFonts w:asciiTheme="minorHAnsi" w:hAnsiTheme="minorHAnsi" w:cstheme="minorHAnsi"/>
          <w:lang w:val="sr-Cyrl-RS"/>
        </w:rPr>
      </w:pPr>
      <w:r w:rsidRPr="00850345">
        <w:rPr>
          <w:rFonts w:asciiTheme="minorHAnsi" w:hAnsiTheme="minorHAnsi" w:cstheme="minorHAnsi"/>
          <w:lang w:val="sr-Cyrl-RS"/>
        </w:rPr>
        <w:t xml:space="preserve">У оквиру граница предметног урбанистичког пројекта, а на основу података које поседује Завод за заштиту споменика културе у Краљеву у својој документацији нема познатих – проглашених и евидентираних културних добара, нити добара који уживају претходну заштиту по снази закона. Иако у оквирима дефинисаног простора нису лоцирани археолошки локалитети они су специфични са становишта заштите јер се налазе испод површине земље и често није могуће знати за њихово постојање, тако да је приликом било каквих земљаних радова могуће наићи на да сада непознате остатке материјалне културе из прошлости, који у том случају уживају претходну заштиту по сили закона, а све у складу са </w:t>
      </w:r>
      <w:r w:rsidRPr="00850345">
        <w:rPr>
          <w:rFonts w:asciiTheme="minorHAnsi" w:hAnsiTheme="minorHAnsi" w:cstheme="minorHAnsi"/>
        </w:rPr>
        <w:t>Закон</w:t>
      </w:r>
      <w:r w:rsidRPr="00850345">
        <w:rPr>
          <w:rFonts w:asciiTheme="minorHAnsi" w:hAnsiTheme="minorHAnsi" w:cstheme="minorHAnsi"/>
          <w:lang w:val="sr-Cyrl-RS"/>
        </w:rPr>
        <w:t>ом</w:t>
      </w:r>
      <w:r w:rsidRPr="00850345">
        <w:rPr>
          <w:rFonts w:asciiTheme="minorHAnsi" w:hAnsiTheme="minorHAnsi" w:cstheme="minorHAnsi"/>
        </w:rPr>
        <w:t xml:space="preserve"> о културн</w:t>
      </w:r>
      <w:r w:rsidRPr="00850345">
        <w:rPr>
          <w:rFonts w:asciiTheme="minorHAnsi" w:hAnsiTheme="minorHAnsi" w:cstheme="minorHAnsi"/>
          <w:lang w:val="sr-Cyrl-RS"/>
        </w:rPr>
        <w:t>о</w:t>
      </w:r>
      <w:r w:rsidRPr="00850345">
        <w:rPr>
          <w:rFonts w:asciiTheme="minorHAnsi" w:hAnsiTheme="minorHAnsi" w:cstheme="minorHAnsi"/>
        </w:rPr>
        <w:t>м</w:t>
      </w:r>
      <w:r w:rsidRPr="00850345">
        <w:rPr>
          <w:rFonts w:asciiTheme="minorHAnsi" w:hAnsiTheme="minorHAnsi" w:cstheme="minorHAnsi"/>
          <w:lang w:val="sr-Cyrl-RS"/>
        </w:rPr>
        <w:t xml:space="preserve"> наслеђу </w:t>
      </w:r>
      <w:r w:rsidRPr="00850345">
        <w:rPr>
          <w:rFonts w:asciiTheme="minorHAnsi" w:hAnsiTheme="minorHAnsi" w:cstheme="minorHAnsi"/>
        </w:rPr>
        <w:t xml:space="preserve"> "Сл. Гласник"</w:t>
      </w:r>
      <w:r w:rsidRPr="00850345">
        <w:rPr>
          <w:rFonts w:asciiTheme="minorHAnsi" w:hAnsiTheme="minorHAnsi" w:cstheme="minorHAnsi"/>
          <w:spacing w:val="-5"/>
        </w:rPr>
        <w:t xml:space="preserve"> </w:t>
      </w:r>
      <w:r w:rsidRPr="00850345">
        <w:rPr>
          <w:rFonts w:asciiTheme="minorHAnsi" w:hAnsiTheme="minorHAnsi" w:cstheme="minorHAnsi"/>
        </w:rPr>
        <w:t>бр.</w:t>
      </w:r>
      <w:r w:rsidRPr="00850345">
        <w:rPr>
          <w:rFonts w:asciiTheme="minorHAnsi" w:hAnsiTheme="minorHAnsi" w:cstheme="minorHAnsi"/>
          <w:lang w:val="sr-Cyrl-RS"/>
        </w:rPr>
        <w:t xml:space="preserve"> 129/21 – др.закон. </w:t>
      </w:r>
    </w:p>
    <w:p w:rsidR="0052180E" w:rsidRDefault="0052180E" w:rsidP="0052180E">
      <w:pPr>
        <w:ind w:right="8"/>
        <w:jc w:val="both"/>
        <w:rPr>
          <w:rFonts w:ascii="Calibri" w:hAnsi="Calibri"/>
          <w:lang w:val="sr-Cyrl-RS"/>
        </w:rPr>
      </w:pPr>
      <w:r>
        <w:rPr>
          <w:rFonts w:ascii="Calibri" w:hAnsi="Calibri"/>
          <w:lang w:val="sr-Cyrl-RS"/>
        </w:rPr>
        <w:t>Ради заштите културног наслеђа неопходно је испоштовати мере техничке заштите приликом коришћења предметно подручја у оквирима граница плана:</w:t>
      </w:r>
    </w:p>
    <w:p w:rsidR="00D45273" w:rsidRPr="005210AA" w:rsidRDefault="005210AA" w:rsidP="005210AA">
      <w:pPr>
        <w:pStyle w:val="Teloteksta"/>
        <w:numPr>
          <w:ilvl w:val="0"/>
          <w:numId w:val="30"/>
        </w:numPr>
        <w:tabs>
          <w:tab w:val="left" w:pos="0"/>
          <w:tab w:val="left" w:pos="9356"/>
        </w:tabs>
        <w:spacing w:line="237" w:lineRule="auto"/>
        <w:ind w:left="426" w:right="21" w:hanging="284"/>
        <w:rPr>
          <w:rFonts w:asciiTheme="minorHAnsi" w:hAnsiTheme="minorHAnsi" w:cstheme="minorHAnsi"/>
          <w:color w:val="auto"/>
          <w:lang w:val="en-GB"/>
        </w:rPr>
      </w:pPr>
      <w:r w:rsidRPr="005210AA">
        <w:rPr>
          <w:rFonts w:ascii="Calibri" w:hAnsi="Calibri"/>
          <w:color w:val="auto"/>
          <w:lang w:val="sr-Cyrl-RS"/>
        </w:rPr>
        <w:t>Уколико се у току извођења</w:t>
      </w:r>
      <w:r>
        <w:rPr>
          <w:rFonts w:ascii="Calibri" w:hAnsi="Calibri"/>
          <w:color w:val="auto"/>
          <w:lang w:val="en-GB"/>
        </w:rPr>
        <w:t xml:space="preserve"> </w:t>
      </w:r>
      <w:r>
        <w:rPr>
          <w:rFonts w:ascii="Calibri" w:hAnsi="Calibri"/>
          <w:color w:val="auto"/>
          <w:lang w:val="sr-Cyrl-RS"/>
        </w:rPr>
        <w:t>грађевинских и других</w:t>
      </w:r>
      <w:r w:rsidRPr="005210AA">
        <w:rPr>
          <w:rFonts w:ascii="Calibri" w:hAnsi="Calibri"/>
          <w:color w:val="auto"/>
          <w:lang w:val="sr-Cyrl-RS"/>
        </w:rPr>
        <w:t xml:space="preserve"> земљаних радова наиђе на до сада непознате археолошке слојева, структуре или археолошке предмете (добра која уживају претходну заштиту која је трајна по сили закона)</w:t>
      </w:r>
      <w:r>
        <w:rPr>
          <w:rFonts w:ascii="Calibri" w:hAnsi="Calibri"/>
          <w:color w:val="auto"/>
          <w:lang w:val="sr-Cyrl-RS"/>
        </w:rPr>
        <w:t xml:space="preserve">, </w:t>
      </w:r>
      <w:r w:rsidR="001D1B90">
        <w:rPr>
          <w:rFonts w:ascii="Calibri" w:hAnsi="Calibri"/>
          <w:color w:val="auto"/>
          <w:lang w:val="sr-Cyrl-RS"/>
        </w:rPr>
        <w:t>извођач</w:t>
      </w:r>
      <w:r>
        <w:rPr>
          <w:rFonts w:ascii="Calibri" w:hAnsi="Calibri"/>
          <w:color w:val="auto"/>
          <w:lang w:val="sr-Cyrl-RS"/>
        </w:rPr>
        <w:t xml:space="preserve"> радова је дужан да одмах, без одлагања прекине радове и предузме мере заштите како налаз не би био уништен и оштећен, и како би се сачувао на месту и у положају у коме је откривен, као и да писменим  путем, у току истог дана обавести надлежну службу заштите која ће у хитном поступку извршити увид на терену</w:t>
      </w:r>
    </w:p>
    <w:p w:rsidR="005210AA" w:rsidRPr="00B32E85" w:rsidRDefault="005210AA" w:rsidP="005210AA">
      <w:pPr>
        <w:pStyle w:val="Teloteksta"/>
        <w:numPr>
          <w:ilvl w:val="0"/>
          <w:numId w:val="30"/>
        </w:numPr>
        <w:tabs>
          <w:tab w:val="left" w:pos="0"/>
          <w:tab w:val="left" w:pos="9356"/>
        </w:tabs>
        <w:spacing w:line="237" w:lineRule="auto"/>
        <w:ind w:left="426" w:right="21" w:hanging="284"/>
        <w:rPr>
          <w:rFonts w:asciiTheme="minorHAnsi" w:hAnsiTheme="minorHAnsi" w:cstheme="minorHAnsi"/>
          <w:color w:val="auto"/>
          <w:lang w:val="en-GB"/>
        </w:rPr>
      </w:pPr>
      <w:r>
        <w:rPr>
          <w:rFonts w:ascii="Calibri" w:hAnsi="Calibri"/>
          <w:color w:val="auto"/>
          <w:lang w:val="sr-Cyrl-RS"/>
        </w:rPr>
        <w:t>Уколико се на основу закона утврди да је односна непокретност или ствар културно добро, даље извођење грађевинских радова и промене облика терена могу се дозволити</w:t>
      </w:r>
      <w:r w:rsidR="00B32E85">
        <w:rPr>
          <w:rFonts w:ascii="Calibri" w:hAnsi="Calibri"/>
          <w:color w:val="auto"/>
          <w:lang w:val="sr-Cyrl-RS"/>
        </w:rPr>
        <w:t xml:space="preserve"> након претходно обезбеђених археолошких истраживања уз адекватну презентацију налаза и уз услове и сагласност службе заштите</w:t>
      </w:r>
    </w:p>
    <w:p w:rsidR="00B32E85" w:rsidRPr="00B32E85" w:rsidRDefault="00B32E85" w:rsidP="005210AA">
      <w:pPr>
        <w:pStyle w:val="Teloteksta"/>
        <w:numPr>
          <w:ilvl w:val="0"/>
          <w:numId w:val="30"/>
        </w:numPr>
        <w:tabs>
          <w:tab w:val="left" w:pos="0"/>
          <w:tab w:val="left" w:pos="9356"/>
        </w:tabs>
        <w:spacing w:line="237" w:lineRule="auto"/>
        <w:ind w:left="426" w:right="21" w:hanging="284"/>
        <w:rPr>
          <w:rFonts w:asciiTheme="minorHAnsi" w:hAnsiTheme="minorHAnsi" w:cstheme="minorHAnsi"/>
          <w:color w:val="auto"/>
          <w:lang w:val="en-GB"/>
        </w:rPr>
      </w:pPr>
      <w:r>
        <w:rPr>
          <w:rFonts w:ascii="Calibri" w:hAnsi="Calibri"/>
          <w:color w:val="auto"/>
          <w:lang w:val="sr-Cyrl-RS"/>
        </w:rPr>
        <w:t xml:space="preserve">Уколико се приликом грађевинских (земљаних) радова наиђе на архитектонске остатке из прошлости, од интереса за Републику Србију, надлежни Закон ће у договору са републичким заводом за заштиту споменика културе и надлежним Министарством културе и информисања израдити мере техничке заштите откривених остатака </w:t>
      </w:r>
    </w:p>
    <w:p w:rsidR="00B32E85" w:rsidRPr="00B32E85" w:rsidRDefault="00B32E85" w:rsidP="005210AA">
      <w:pPr>
        <w:pStyle w:val="Teloteksta"/>
        <w:numPr>
          <w:ilvl w:val="0"/>
          <w:numId w:val="30"/>
        </w:numPr>
        <w:tabs>
          <w:tab w:val="left" w:pos="0"/>
          <w:tab w:val="left" w:pos="9356"/>
        </w:tabs>
        <w:spacing w:line="237" w:lineRule="auto"/>
        <w:ind w:left="426" w:right="21" w:hanging="284"/>
        <w:rPr>
          <w:rFonts w:asciiTheme="minorHAnsi" w:hAnsiTheme="minorHAnsi" w:cstheme="minorHAnsi"/>
          <w:color w:val="auto"/>
          <w:lang w:val="en-GB"/>
        </w:rPr>
      </w:pPr>
      <w:r>
        <w:rPr>
          <w:rFonts w:ascii="Calibri" w:hAnsi="Calibri"/>
          <w:color w:val="auto"/>
          <w:lang w:val="sr-Cyrl-RS"/>
        </w:rPr>
        <w:t xml:space="preserve">Забрањује се неовлашћено прикупљање археолошког </w:t>
      </w:r>
      <w:r w:rsidR="001D1B90">
        <w:rPr>
          <w:rFonts w:ascii="Calibri" w:hAnsi="Calibri"/>
          <w:color w:val="auto"/>
          <w:lang w:val="sr-Cyrl-RS"/>
        </w:rPr>
        <w:t>материјала</w:t>
      </w:r>
    </w:p>
    <w:p w:rsidR="00B32E85" w:rsidRPr="00B32E85" w:rsidRDefault="00B32E85" w:rsidP="005210AA">
      <w:pPr>
        <w:pStyle w:val="Teloteksta"/>
        <w:numPr>
          <w:ilvl w:val="0"/>
          <w:numId w:val="30"/>
        </w:numPr>
        <w:tabs>
          <w:tab w:val="left" w:pos="0"/>
          <w:tab w:val="left" w:pos="9356"/>
        </w:tabs>
        <w:spacing w:line="237" w:lineRule="auto"/>
        <w:ind w:left="426" w:right="21" w:hanging="284"/>
        <w:rPr>
          <w:rFonts w:asciiTheme="minorHAnsi" w:hAnsiTheme="minorHAnsi" w:cstheme="minorHAnsi"/>
          <w:color w:val="auto"/>
          <w:lang w:val="en-GB"/>
        </w:rPr>
      </w:pPr>
      <w:r>
        <w:rPr>
          <w:rFonts w:ascii="Calibri" w:hAnsi="Calibri"/>
          <w:color w:val="auto"/>
          <w:lang w:val="sr-Cyrl-RS"/>
        </w:rPr>
        <w:t>Трошкове истраживања, заштите, чувања, публиковања и излагања добра које ужива претходну заштиту све до предаје добара на чување овлашћеној установи заштите, сноси инвеститор</w:t>
      </w:r>
    </w:p>
    <w:p w:rsidR="00D45273" w:rsidRDefault="00B32E85" w:rsidP="00F73DC0">
      <w:pPr>
        <w:pStyle w:val="Teloteksta"/>
        <w:tabs>
          <w:tab w:val="left" w:pos="0"/>
          <w:tab w:val="left" w:pos="9356"/>
        </w:tabs>
        <w:spacing w:line="237" w:lineRule="auto"/>
        <w:ind w:right="21"/>
        <w:rPr>
          <w:rFonts w:asciiTheme="minorHAnsi" w:hAnsiTheme="minorHAnsi" w:cstheme="minorHAnsi"/>
          <w:color w:val="auto"/>
          <w:lang w:val="sr-Cyrl-RS"/>
        </w:rPr>
      </w:pPr>
      <w:r>
        <w:rPr>
          <w:rFonts w:ascii="Calibri" w:hAnsi="Calibri"/>
          <w:color w:val="auto"/>
          <w:lang w:val="sr-Cyrl-RS"/>
        </w:rPr>
        <w:t xml:space="preserve"> </w:t>
      </w:r>
    </w:p>
    <w:p w:rsidR="00F73DC0" w:rsidRPr="009239C7" w:rsidRDefault="00F73DC0" w:rsidP="00F73DC0">
      <w:pPr>
        <w:tabs>
          <w:tab w:val="left" w:pos="9356"/>
        </w:tabs>
        <w:spacing w:line="280" w:lineRule="exact"/>
        <w:ind w:left="720"/>
        <w:jc w:val="right"/>
        <w:rPr>
          <w:rFonts w:asciiTheme="minorHAnsi" w:hAnsiTheme="minorHAnsi" w:cstheme="minorHAnsi"/>
        </w:rPr>
      </w:pPr>
      <w:r w:rsidRPr="009239C7">
        <w:rPr>
          <w:rFonts w:asciiTheme="minorHAnsi" w:hAnsiTheme="minorHAnsi" w:cstheme="minorHAnsi"/>
          <w:lang w:val="sr-Cyrl-RS"/>
        </w:rPr>
        <w:t>Прилог у документацији урбанистичког пројекта Услови</w:t>
      </w:r>
      <w:r w:rsidRPr="009239C7">
        <w:rPr>
          <w:rFonts w:asciiTheme="minorHAnsi" w:hAnsiTheme="minorHAnsi" w:cstheme="minorHAnsi"/>
        </w:rPr>
        <w:t xml:space="preserve"> </w:t>
      </w:r>
    </w:p>
    <w:p w:rsidR="00F73DC0" w:rsidRPr="009239C7" w:rsidRDefault="00F03C14" w:rsidP="00815A06">
      <w:pPr>
        <w:tabs>
          <w:tab w:val="left" w:pos="9356"/>
        </w:tabs>
        <w:spacing w:line="280" w:lineRule="exact"/>
        <w:ind w:left="720"/>
        <w:jc w:val="right"/>
        <w:rPr>
          <w:rFonts w:asciiTheme="minorHAnsi" w:hAnsiTheme="minorHAnsi" w:cstheme="minorHAnsi"/>
          <w:lang w:val="sr-Cyrl-RS"/>
        </w:rPr>
      </w:pPr>
      <w:r>
        <w:rPr>
          <w:rFonts w:ascii="Calibri" w:hAnsi="Calibri"/>
          <w:lang w:val="sr-Cyrl-RS"/>
        </w:rPr>
        <w:t>„</w:t>
      </w:r>
      <w:r w:rsidR="00F73DC0" w:rsidRPr="009239C7">
        <w:rPr>
          <w:rFonts w:asciiTheme="minorHAnsi" w:hAnsiTheme="minorHAnsi" w:cstheme="minorHAnsi"/>
        </w:rPr>
        <w:t>Завода за заштиту споменика културе</w:t>
      </w:r>
      <w:r>
        <w:rPr>
          <w:rFonts w:ascii="Calibri" w:hAnsi="Calibri"/>
          <w:lang w:val="sr-Cyrl-RS"/>
        </w:rPr>
        <w:t>“</w:t>
      </w:r>
      <w:r w:rsidR="00F73DC0" w:rsidRPr="009239C7">
        <w:rPr>
          <w:rFonts w:asciiTheme="minorHAnsi" w:hAnsiTheme="minorHAnsi" w:cstheme="minorHAnsi"/>
        </w:rPr>
        <w:t xml:space="preserve"> Краљево </w:t>
      </w:r>
      <w:r w:rsidR="00F73DC0" w:rsidRPr="009239C7">
        <w:rPr>
          <w:rFonts w:asciiTheme="minorHAnsi" w:hAnsiTheme="minorHAnsi" w:cstheme="minorHAnsi"/>
          <w:lang w:val="sr-Cyrl-RS"/>
        </w:rPr>
        <w:t xml:space="preserve"> број </w:t>
      </w:r>
      <w:r>
        <w:rPr>
          <w:rFonts w:asciiTheme="minorHAnsi" w:hAnsiTheme="minorHAnsi" w:cstheme="minorHAnsi"/>
          <w:lang w:val="sr-Cyrl-RS"/>
        </w:rPr>
        <w:t>912</w:t>
      </w:r>
      <w:r w:rsidR="00F73DC0" w:rsidRPr="009239C7">
        <w:rPr>
          <w:rFonts w:asciiTheme="minorHAnsi" w:hAnsiTheme="minorHAnsi" w:cstheme="minorHAnsi"/>
          <w:lang w:val="sr-Cyrl-RS"/>
        </w:rPr>
        <w:t xml:space="preserve">/2 од </w:t>
      </w:r>
      <w:r>
        <w:rPr>
          <w:rFonts w:asciiTheme="minorHAnsi" w:hAnsiTheme="minorHAnsi" w:cstheme="minorHAnsi"/>
          <w:lang w:val="sr-Cyrl-RS"/>
        </w:rPr>
        <w:t>16</w:t>
      </w:r>
      <w:r w:rsidR="00F73DC0" w:rsidRPr="009239C7">
        <w:rPr>
          <w:rFonts w:asciiTheme="minorHAnsi" w:hAnsiTheme="minorHAnsi" w:cstheme="minorHAnsi"/>
          <w:lang w:val="sr-Cyrl-RS"/>
        </w:rPr>
        <w:t>.0</w:t>
      </w:r>
      <w:r>
        <w:rPr>
          <w:rFonts w:asciiTheme="minorHAnsi" w:hAnsiTheme="minorHAnsi" w:cstheme="minorHAnsi"/>
          <w:lang w:val="sr-Cyrl-RS"/>
        </w:rPr>
        <w:t>8</w:t>
      </w:r>
      <w:r w:rsidR="00F73DC0" w:rsidRPr="009239C7">
        <w:rPr>
          <w:rFonts w:asciiTheme="minorHAnsi" w:hAnsiTheme="minorHAnsi" w:cstheme="minorHAnsi"/>
          <w:lang w:val="sr-Cyrl-RS"/>
        </w:rPr>
        <w:t>.2023.године.</w:t>
      </w:r>
    </w:p>
    <w:p w:rsidR="00F73DC0" w:rsidRPr="00F73DC0" w:rsidRDefault="00F73DC0" w:rsidP="00F73DC0">
      <w:pPr>
        <w:pStyle w:val="Teloteksta"/>
        <w:tabs>
          <w:tab w:val="left" w:pos="0"/>
          <w:tab w:val="left" w:pos="9356"/>
        </w:tabs>
        <w:spacing w:line="237" w:lineRule="auto"/>
        <w:ind w:right="21"/>
        <w:rPr>
          <w:rFonts w:asciiTheme="minorHAnsi" w:hAnsiTheme="minorHAnsi" w:cstheme="minorHAnsi"/>
          <w:color w:val="auto"/>
          <w:lang w:val="sr-Cyrl-RS"/>
        </w:rPr>
      </w:pPr>
    </w:p>
    <w:p w:rsidR="00C4724B" w:rsidRDefault="00C4724B" w:rsidP="00EB483F">
      <w:pPr>
        <w:spacing w:line="280" w:lineRule="exact"/>
        <w:rPr>
          <w:rFonts w:ascii="Calibri" w:hAnsi="Calibri"/>
          <w:b/>
          <w:lang w:val="sr-Cyrl-RS"/>
        </w:rPr>
      </w:pPr>
      <w:r w:rsidRPr="009076D3">
        <w:rPr>
          <w:rFonts w:ascii="Calibri" w:hAnsi="Calibri"/>
          <w:b/>
        </w:rPr>
        <w:lastRenderedPageBreak/>
        <w:t>II.</w:t>
      </w:r>
      <w:r>
        <w:rPr>
          <w:rFonts w:ascii="Calibri" w:hAnsi="Calibri"/>
          <w:b/>
          <w:lang w:val="sr-Cyrl-RS"/>
        </w:rPr>
        <w:t>7</w:t>
      </w:r>
      <w:r w:rsidRPr="009076D3">
        <w:rPr>
          <w:rFonts w:ascii="Calibri" w:hAnsi="Calibri"/>
          <w:b/>
        </w:rPr>
        <w:t>.</w:t>
      </w:r>
      <w:r>
        <w:rPr>
          <w:rFonts w:ascii="Calibri" w:hAnsi="Calibri"/>
          <w:b/>
        </w:rPr>
        <w:t>2</w:t>
      </w:r>
      <w:r w:rsidRPr="009076D3">
        <w:rPr>
          <w:rFonts w:ascii="Calibri" w:hAnsi="Calibri"/>
          <w:b/>
        </w:rPr>
        <w:t>.</w:t>
      </w:r>
      <w:r>
        <w:rPr>
          <w:rFonts w:ascii="Calibri" w:hAnsi="Calibri"/>
          <w:b/>
          <w:lang w:val="sr-Cyrl-RS"/>
        </w:rPr>
        <w:t xml:space="preserve"> Мере зашите од елементарних непогода</w:t>
      </w:r>
    </w:p>
    <w:p w:rsidR="00850345" w:rsidRPr="00850345" w:rsidRDefault="00850345" w:rsidP="00850345">
      <w:pPr>
        <w:spacing w:line="280" w:lineRule="exact"/>
        <w:jc w:val="both"/>
        <w:rPr>
          <w:rFonts w:asciiTheme="minorHAnsi" w:eastAsia="Arial Unicode MS" w:hAnsiTheme="minorHAnsi" w:cstheme="minorHAnsi"/>
          <w:lang w:val="sr-Cyrl-RS" w:eastAsia="sr-Cyrl-CS"/>
        </w:rPr>
      </w:pPr>
      <w:r w:rsidRPr="00850345">
        <w:rPr>
          <w:rFonts w:asciiTheme="minorHAnsi" w:eastAsia="Arial Unicode MS" w:hAnsiTheme="minorHAnsi" w:cstheme="minorHAnsi"/>
          <w:lang w:val="sr-Cyrl-RS" w:eastAsia="sr-Cyrl-CS"/>
        </w:rPr>
        <w:t>Правовременим предвиђањем, откривањем, праћењем и предузимањем превентивних и заштитних мера смањиће се ризик и последице ванредних и опасних метеоролошких појава.</w:t>
      </w:r>
    </w:p>
    <w:p w:rsidR="00850345" w:rsidRPr="00850345" w:rsidRDefault="00850345" w:rsidP="00850345">
      <w:pPr>
        <w:spacing w:line="280" w:lineRule="exact"/>
        <w:jc w:val="both"/>
        <w:rPr>
          <w:rFonts w:asciiTheme="minorHAnsi" w:eastAsia="Arial Unicode MS" w:hAnsiTheme="minorHAnsi" w:cstheme="minorHAnsi"/>
          <w:lang w:val="sr-Cyrl-RS" w:eastAsia="sr-Cyrl-CS"/>
        </w:rPr>
      </w:pPr>
      <w:r w:rsidRPr="00850345">
        <w:rPr>
          <w:rFonts w:asciiTheme="minorHAnsi" w:eastAsia="Arial Unicode MS" w:hAnsiTheme="minorHAnsi" w:cstheme="minorHAnsi"/>
          <w:lang w:val="sr-Cyrl-RS" w:eastAsia="sr-Cyrl-CS"/>
        </w:rPr>
        <w:t>Мерама заштите јавних путева, у првом реду подизањем заштитних „зелених" појасева, прикупљањем и одвођењем атмосферских вода, као и асфалтним коловозом и појачаним одржавањем путева, обезбедиће се доступност простора у периоду трајања и отклањања последица елементарних непогода.</w:t>
      </w:r>
    </w:p>
    <w:p w:rsidR="00850345" w:rsidRPr="00850345" w:rsidRDefault="00850345" w:rsidP="00850345">
      <w:pPr>
        <w:spacing w:before="72" w:line="280" w:lineRule="exact"/>
        <w:jc w:val="both"/>
        <w:rPr>
          <w:rFonts w:asciiTheme="minorHAnsi" w:eastAsia="Arial Unicode MS" w:hAnsiTheme="minorHAnsi" w:cstheme="minorHAnsi"/>
          <w:lang w:val="sr-Cyrl-RS" w:eastAsia="sr-Cyrl-CS"/>
        </w:rPr>
      </w:pPr>
      <w:r w:rsidRPr="00850345">
        <w:rPr>
          <w:rFonts w:asciiTheme="minorHAnsi" w:eastAsia="Arial Unicode MS" w:hAnsiTheme="minorHAnsi" w:cstheme="minorHAnsi"/>
          <w:lang w:val="sr-Cyrl-RS" w:eastAsia="sr-Cyrl-CS"/>
        </w:rPr>
        <w:t>Заштита људи и материјалних добара обезбеђује се планирањем и дефинисањем обавезе у складу са постојећом просторно - планском и законском регулативом:</w:t>
      </w:r>
    </w:p>
    <w:p w:rsidR="00850345" w:rsidRPr="00850345" w:rsidRDefault="00850345" w:rsidP="00850345">
      <w:pPr>
        <w:pStyle w:val="Pasussalistom"/>
        <w:widowControl w:val="0"/>
        <w:numPr>
          <w:ilvl w:val="0"/>
          <w:numId w:val="35"/>
        </w:numPr>
        <w:autoSpaceDE w:val="0"/>
        <w:autoSpaceDN w:val="0"/>
        <w:spacing w:line="280" w:lineRule="exact"/>
        <w:ind w:left="426" w:hanging="284"/>
        <w:jc w:val="both"/>
        <w:rPr>
          <w:rFonts w:asciiTheme="minorHAnsi" w:eastAsia="Arial Unicode MS" w:hAnsiTheme="minorHAnsi" w:cstheme="minorHAnsi"/>
          <w:sz w:val="28"/>
          <w:szCs w:val="24"/>
          <w:lang w:val="sr-Cyrl-RS" w:eastAsia="sr-Cyrl-CS"/>
        </w:rPr>
      </w:pPr>
      <w:r w:rsidRPr="00850345">
        <w:rPr>
          <w:rFonts w:asciiTheme="minorHAnsi" w:eastAsia="Arial Unicode MS" w:hAnsiTheme="minorHAnsi" w:cstheme="minorHAnsi"/>
          <w:sz w:val="24"/>
          <w:lang w:val="sr-Cyrl-RS" w:eastAsia="sr-Cyrl-CS"/>
        </w:rPr>
        <w:t>Законом о одбрани ("Службени гласник РС", бр. 116/07, 88/2009, 88/2009-др.закон, 104/2009-др.закон, 10/2015 и 36/2018);</w:t>
      </w:r>
    </w:p>
    <w:p w:rsidR="00850345" w:rsidRPr="00850345" w:rsidRDefault="00850345" w:rsidP="00850345">
      <w:pPr>
        <w:spacing w:line="280" w:lineRule="exact"/>
        <w:ind w:left="426" w:hanging="284"/>
        <w:jc w:val="both"/>
        <w:rPr>
          <w:rFonts w:asciiTheme="minorHAnsi" w:eastAsia="Arial Unicode MS" w:hAnsiTheme="minorHAnsi" w:cstheme="minorHAnsi"/>
          <w:lang w:val="sr-Cyrl-RS" w:eastAsia="sr-Cyrl-CS"/>
        </w:rPr>
      </w:pPr>
      <w:r w:rsidRPr="00850345">
        <w:rPr>
          <w:rFonts w:asciiTheme="minorHAnsi" w:eastAsia="Arial Unicode MS" w:hAnsiTheme="minorHAnsi" w:cstheme="minorHAnsi"/>
          <w:lang w:val="sr-Cyrl-RS" w:eastAsia="sr-Cyrl-CS"/>
        </w:rPr>
        <w:t>•</w:t>
      </w:r>
      <w:r w:rsidRPr="00850345">
        <w:rPr>
          <w:rFonts w:asciiTheme="minorHAnsi" w:eastAsia="Arial Unicode MS" w:hAnsiTheme="minorHAnsi" w:cstheme="minorHAnsi"/>
          <w:lang w:val="sr-Cyrl-RS" w:eastAsia="sr-Cyrl-CS"/>
        </w:rPr>
        <w:tab/>
        <w:t>Законом  о  ванредним  ситуацијама ("Службени гласник РС", бр.  111/09,  92/11 измена и 93/2012);</w:t>
      </w:r>
    </w:p>
    <w:p w:rsidR="00850345" w:rsidRPr="00850345" w:rsidRDefault="00850345" w:rsidP="00850345">
      <w:pPr>
        <w:spacing w:line="280" w:lineRule="exact"/>
        <w:ind w:left="426" w:hanging="284"/>
        <w:jc w:val="both"/>
        <w:rPr>
          <w:rFonts w:asciiTheme="minorHAnsi" w:eastAsia="Arial Unicode MS" w:hAnsiTheme="minorHAnsi" w:cstheme="minorHAnsi"/>
          <w:lang w:val="sr-Cyrl-RS" w:eastAsia="sr-Cyrl-CS"/>
        </w:rPr>
      </w:pPr>
      <w:r w:rsidRPr="00850345">
        <w:rPr>
          <w:rFonts w:asciiTheme="minorHAnsi" w:eastAsia="Arial Unicode MS" w:hAnsiTheme="minorHAnsi" w:cstheme="minorHAnsi"/>
          <w:lang w:val="sr-Cyrl-RS" w:eastAsia="sr-Cyrl-CS"/>
        </w:rPr>
        <w:t>•</w:t>
      </w:r>
      <w:r w:rsidRPr="00850345">
        <w:rPr>
          <w:rFonts w:asciiTheme="minorHAnsi" w:eastAsia="Arial Unicode MS" w:hAnsiTheme="minorHAnsi" w:cstheme="minorHAnsi"/>
          <w:lang w:val="sr-Cyrl-RS" w:eastAsia="sr-Cyrl-CS"/>
        </w:rPr>
        <w:tab/>
        <w:t>Закон о заштити од буке у животној средини ("Службени гласник РС" бр. 96/2021)</w:t>
      </w:r>
    </w:p>
    <w:p w:rsidR="00C4724B" w:rsidRPr="00512129" w:rsidRDefault="00C4724B" w:rsidP="00EB483F">
      <w:pPr>
        <w:spacing w:before="72" w:line="280" w:lineRule="exact"/>
        <w:jc w:val="both"/>
        <w:rPr>
          <w:rFonts w:ascii="Calibri" w:eastAsia="Arial Unicode MS" w:hAnsi="Calibri"/>
          <w:b/>
          <w:lang w:val="sr-Cyrl-RS" w:eastAsia="sr-Cyrl-CS"/>
        </w:rPr>
      </w:pPr>
      <w:r w:rsidRPr="00512129">
        <w:rPr>
          <w:rFonts w:ascii="Calibri" w:eastAsia="Arial Unicode MS" w:hAnsi="Calibri"/>
          <w:b/>
          <w:lang w:val="sr-Cyrl-RS" w:eastAsia="sr-Cyrl-CS"/>
        </w:rPr>
        <w:t>Заштита од земљотреса</w:t>
      </w:r>
    </w:p>
    <w:p w:rsidR="00C4724B" w:rsidRPr="00C4724B" w:rsidRDefault="00C4724B" w:rsidP="00EB483F">
      <w:pPr>
        <w:spacing w:line="280" w:lineRule="exact"/>
        <w:jc w:val="both"/>
        <w:rPr>
          <w:rFonts w:ascii="Calibri" w:eastAsia="Arial Unicode MS" w:hAnsi="Calibri"/>
          <w:lang w:val="sr-Cyrl-RS" w:eastAsia="sr-Cyrl-CS"/>
        </w:rPr>
      </w:pPr>
      <w:r w:rsidRPr="00C4724B">
        <w:rPr>
          <w:rFonts w:ascii="Calibri" w:eastAsia="Arial Unicode MS" w:hAnsi="Calibri"/>
          <w:lang w:val="sr-Cyrl-RS" w:eastAsia="sr-Cyrl-CS"/>
        </w:rPr>
        <w:t>Подручје Урбанистичког пројекта налази се у сеизмичкој зони од  8° МСK скале.</w:t>
      </w:r>
    </w:p>
    <w:p w:rsidR="00C4724B" w:rsidRPr="00C4724B" w:rsidRDefault="00C4724B" w:rsidP="00EB483F">
      <w:pPr>
        <w:spacing w:line="280" w:lineRule="exact"/>
        <w:jc w:val="both"/>
        <w:rPr>
          <w:rFonts w:ascii="Calibri" w:eastAsia="Arial Unicode MS" w:hAnsi="Calibri"/>
          <w:lang w:val="sr-Cyrl-RS" w:eastAsia="sr-Cyrl-CS"/>
        </w:rPr>
      </w:pPr>
      <w:r w:rsidRPr="00C4724B">
        <w:rPr>
          <w:rFonts w:ascii="Calibri" w:eastAsia="Arial Unicode MS" w:hAnsi="Calibri"/>
          <w:lang w:val="sr-Cyrl-RS" w:eastAsia="sr-Cyrl-CS"/>
        </w:rPr>
        <w:t>У циљу заштите од земљотреса објекти морају бити категорисани и реализовани у складу са Правилником о техничким нормативима за изградњу објеката високоградње у сеизмичким подручјима ("Сл. лист СФРЈ", број 31/81, 49/82, 29/83,</w:t>
      </w:r>
      <w:r w:rsidR="00AC150D">
        <w:rPr>
          <w:rFonts w:ascii="Calibri" w:eastAsia="Arial Unicode MS" w:hAnsi="Calibri"/>
          <w:lang w:val="sr-Cyrl-RS" w:eastAsia="sr-Cyrl-CS"/>
        </w:rPr>
        <w:t xml:space="preserve"> 21/88 и</w:t>
      </w:r>
      <w:r w:rsidRPr="00C4724B">
        <w:rPr>
          <w:rFonts w:ascii="Calibri" w:eastAsia="Arial Unicode MS" w:hAnsi="Calibri"/>
          <w:lang w:val="sr-Cyrl-RS" w:eastAsia="sr-Cyrl-CS"/>
        </w:rPr>
        <w:t xml:space="preserve"> 52/90).</w:t>
      </w:r>
    </w:p>
    <w:p w:rsidR="006A0171" w:rsidRPr="00327D58" w:rsidRDefault="006A0171" w:rsidP="00327D58">
      <w:pPr>
        <w:jc w:val="both"/>
        <w:rPr>
          <w:rFonts w:ascii="Calibri" w:hAnsi="Calibri"/>
          <w:color w:val="FF0000"/>
          <w:sz w:val="16"/>
          <w:lang w:val="en-US"/>
        </w:rPr>
      </w:pPr>
    </w:p>
    <w:p w:rsidR="00C4724B" w:rsidRDefault="00C4724B" w:rsidP="00EB483F">
      <w:pPr>
        <w:spacing w:before="72" w:line="280" w:lineRule="exact"/>
        <w:jc w:val="both"/>
        <w:rPr>
          <w:rFonts w:ascii="Calibri" w:eastAsia="Arial Unicode MS" w:hAnsi="Calibri"/>
          <w:b/>
          <w:lang w:val="sr-Cyrl-RS" w:eastAsia="sr-Cyrl-CS"/>
        </w:rPr>
      </w:pPr>
      <w:r w:rsidRPr="00512129">
        <w:rPr>
          <w:rFonts w:ascii="Calibri" w:hAnsi="Calibri"/>
          <w:b/>
        </w:rPr>
        <w:t>II.</w:t>
      </w:r>
      <w:r w:rsidRPr="00512129">
        <w:rPr>
          <w:rFonts w:ascii="Calibri" w:hAnsi="Calibri"/>
          <w:b/>
          <w:lang w:val="sr-Cyrl-RS"/>
        </w:rPr>
        <w:t>7</w:t>
      </w:r>
      <w:r w:rsidRPr="00512129">
        <w:rPr>
          <w:rFonts w:ascii="Calibri" w:hAnsi="Calibri"/>
          <w:b/>
        </w:rPr>
        <w:t>.</w:t>
      </w:r>
      <w:r w:rsidRPr="00512129">
        <w:rPr>
          <w:rFonts w:ascii="Calibri" w:hAnsi="Calibri"/>
          <w:b/>
          <w:lang w:val="sr-Cyrl-RS"/>
        </w:rPr>
        <w:t>3</w:t>
      </w:r>
      <w:r w:rsidRPr="00512129">
        <w:rPr>
          <w:rFonts w:ascii="Calibri" w:hAnsi="Calibri"/>
          <w:b/>
        </w:rPr>
        <w:t>.</w:t>
      </w:r>
      <w:r w:rsidRPr="00512129">
        <w:rPr>
          <w:rFonts w:ascii="Calibri" w:hAnsi="Calibri"/>
          <w:b/>
          <w:lang w:val="sr-Cyrl-RS"/>
        </w:rPr>
        <w:t xml:space="preserve"> Мере зашите од </w:t>
      </w:r>
      <w:r w:rsidRPr="00512129">
        <w:rPr>
          <w:rFonts w:ascii="Calibri" w:eastAsia="Arial Unicode MS" w:hAnsi="Calibri"/>
          <w:b/>
          <w:lang w:val="sr-Cyrl-RS" w:eastAsia="sr-Cyrl-CS"/>
        </w:rPr>
        <w:t>пожара</w:t>
      </w:r>
    </w:p>
    <w:p w:rsidR="00850345" w:rsidRDefault="00850345" w:rsidP="00850345">
      <w:pPr>
        <w:spacing w:line="235" w:lineRule="exact"/>
        <w:ind w:right="142"/>
        <w:jc w:val="both"/>
        <w:rPr>
          <w:rFonts w:asciiTheme="minorHAnsi" w:eastAsia="Arial Unicode MS" w:hAnsiTheme="minorHAnsi" w:cstheme="minorHAnsi"/>
          <w:lang w:val="sr-Cyrl-RS" w:eastAsia="sr-Cyrl-CS"/>
        </w:rPr>
      </w:pPr>
      <w:r w:rsidRPr="00850345">
        <w:rPr>
          <w:rFonts w:asciiTheme="minorHAnsi" w:eastAsia="Arial Unicode MS" w:hAnsiTheme="minorHAnsi" w:cstheme="minorHAnsi"/>
          <w:b/>
          <w:i/>
          <w:lang w:val="sr-Cyrl-RS" w:eastAsia="sr-Cyrl-CS"/>
        </w:rPr>
        <w:t>Предметни објект</w:t>
      </w:r>
      <w:r>
        <w:rPr>
          <w:rFonts w:asciiTheme="minorHAnsi" w:eastAsia="Arial Unicode MS" w:hAnsiTheme="minorHAnsi" w:cstheme="minorHAnsi"/>
          <w:b/>
          <w:i/>
          <w:lang w:val="sr-Cyrl-RS" w:eastAsia="sr-Cyrl-CS"/>
        </w:rPr>
        <w:t>и</w:t>
      </w:r>
      <w:r w:rsidRPr="00850345">
        <w:rPr>
          <w:rFonts w:asciiTheme="minorHAnsi" w:eastAsia="Arial Unicode MS" w:hAnsiTheme="minorHAnsi" w:cstheme="minorHAnsi"/>
          <w:b/>
          <w:i/>
          <w:lang w:val="sr-Cyrl-RS" w:eastAsia="sr-Cyrl-CS"/>
        </w:rPr>
        <w:t xml:space="preserve"> не спада</w:t>
      </w:r>
      <w:r>
        <w:rPr>
          <w:rFonts w:asciiTheme="minorHAnsi" w:eastAsia="Arial Unicode MS" w:hAnsiTheme="minorHAnsi" w:cstheme="minorHAnsi"/>
          <w:b/>
          <w:i/>
          <w:lang w:val="sr-Cyrl-RS" w:eastAsia="sr-Cyrl-CS"/>
        </w:rPr>
        <w:t>ју</w:t>
      </w:r>
      <w:r w:rsidRPr="00850345">
        <w:rPr>
          <w:rFonts w:asciiTheme="minorHAnsi" w:eastAsia="Arial Unicode MS" w:hAnsiTheme="minorHAnsi" w:cstheme="minorHAnsi"/>
          <w:b/>
          <w:i/>
          <w:lang w:val="sr-Cyrl-RS" w:eastAsia="sr-Cyrl-CS"/>
        </w:rPr>
        <w:t xml:space="preserve"> у категорију објеката повећаног ризика од пожара</w:t>
      </w:r>
      <w:r w:rsidRPr="00850345">
        <w:rPr>
          <w:rFonts w:asciiTheme="minorHAnsi" w:eastAsia="Arial Unicode MS" w:hAnsiTheme="minorHAnsi" w:cstheme="minorHAnsi"/>
          <w:lang w:val="sr-Cyrl-RS" w:eastAsia="sr-Cyrl-CS"/>
        </w:rPr>
        <w:t xml:space="preserve">. </w:t>
      </w:r>
    </w:p>
    <w:p w:rsidR="00850345" w:rsidRPr="00850345" w:rsidRDefault="00B87ABC" w:rsidP="00850345">
      <w:pPr>
        <w:spacing w:line="235" w:lineRule="exact"/>
        <w:ind w:right="142"/>
        <w:jc w:val="both"/>
        <w:rPr>
          <w:rFonts w:asciiTheme="minorHAnsi" w:eastAsia="Arial Unicode MS" w:hAnsiTheme="minorHAnsi" w:cstheme="minorHAnsi"/>
          <w:lang w:val="sr-Cyrl-RS" w:eastAsia="sr-Cyrl-CS"/>
        </w:rPr>
      </w:pPr>
      <w:r>
        <w:rPr>
          <w:rFonts w:ascii="Calibri" w:hAnsi="Calibri"/>
          <w:lang w:val="sr-Cyrl-RS"/>
        </w:rPr>
        <w:t>пословни објекта – складиште металне галантерије, спратности П+1 – ФАЗА 1 и складиште репроматеријала, спратности П – ФАЗА 2</w:t>
      </w:r>
      <w:r w:rsidR="00850345" w:rsidRPr="00850345">
        <w:rPr>
          <w:rFonts w:asciiTheme="minorHAnsi" w:hAnsiTheme="minorHAnsi" w:cstheme="minorHAnsi"/>
          <w:lang w:val="sr-Cyrl-RS"/>
        </w:rPr>
        <w:t xml:space="preserve">, </w:t>
      </w:r>
      <w:r w:rsidR="00850345" w:rsidRPr="00850345">
        <w:rPr>
          <w:rFonts w:asciiTheme="minorHAnsi" w:eastAsia="Arial Unicode MS" w:hAnsiTheme="minorHAnsi" w:cstheme="minorHAnsi"/>
          <w:lang w:val="sr-Cyrl-RS" w:eastAsia="sr-Cyrl-CS"/>
        </w:rPr>
        <w:t>па се у сладу са њиховом наменом примењују правила заштите од пожара.</w:t>
      </w:r>
    </w:p>
    <w:p w:rsidR="00850345" w:rsidRPr="00850345" w:rsidRDefault="00850345" w:rsidP="00850345">
      <w:pPr>
        <w:spacing w:line="235" w:lineRule="exact"/>
        <w:jc w:val="both"/>
        <w:rPr>
          <w:rFonts w:asciiTheme="minorHAnsi" w:eastAsia="Arial Unicode MS" w:hAnsiTheme="minorHAnsi" w:cstheme="minorHAnsi"/>
          <w:lang w:val="sr-Cyrl-RS" w:eastAsia="sr-Cyrl-CS"/>
        </w:rPr>
      </w:pPr>
      <w:r w:rsidRPr="00850345">
        <w:rPr>
          <w:rFonts w:asciiTheme="minorHAnsi" w:eastAsia="Arial Unicode MS" w:hAnsiTheme="minorHAnsi" w:cstheme="minorHAnsi"/>
          <w:lang w:val="sr-Cyrl-RS" w:eastAsia="sr-Cyrl-CS"/>
        </w:rPr>
        <w:t>У циљу заштите од пожара предвиђају се следећи услови:</w:t>
      </w:r>
    </w:p>
    <w:p w:rsidR="00850345" w:rsidRPr="00850345" w:rsidRDefault="00850345" w:rsidP="00850345">
      <w:pPr>
        <w:spacing w:line="235" w:lineRule="exact"/>
        <w:jc w:val="both"/>
        <w:rPr>
          <w:rFonts w:asciiTheme="minorHAnsi" w:eastAsia="Arial Unicode MS" w:hAnsiTheme="minorHAnsi" w:cstheme="minorHAnsi"/>
          <w:lang w:val="sr-Cyrl-RS" w:eastAsia="sr-Cyrl-CS"/>
        </w:rPr>
      </w:pPr>
      <w:r w:rsidRPr="00850345">
        <w:rPr>
          <w:rFonts w:asciiTheme="minorHAnsi" w:eastAsia="Arial Unicode MS" w:hAnsiTheme="minorHAnsi" w:cstheme="minorHAnsi"/>
          <w:lang w:val="sr-Cyrl-RS" w:eastAsia="sr-Cyrl-CS"/>
        </w:rPr>
        <w:t xml:space="preserve">Заштиту од пожара спровести свим потребним мерама тако да се превентивно обезбеди немогућност ширења пожара, а у складу са свим важећим прописима из те области, као и са Законом о заштити од пожара ("Сл. гласник РС" бр. 111/09, 20/15, 87/18 и 87/18 </w:t>
      </w:r>
      <w:r w:rsidRPr="00850345">
        <w:rPr>
          <w:rFonts w:asciiTheme="minorHAnsi" w:hAnsiTheme="minorHAnsi" w:cstheme="minorHAnsi"/>
          <w:lang w:val="sr-Cyrl-RS"/>
        </w:rPr>
        <w:t>– др.закони</w:t>
      </w:r>
      <w:r w:rsidRPr="00850345">
        <w:rPr>
          <w:rFonts w:asciiTheme="minorHAnsi" w:eastAsia="Arial Unicode MS" w:hAnsiTheme="minorHAnsi" w:cstheme="minorHAnsi"/>
          <w:lang w:val="sr-Cyrl-RS" w:eastAsia="sr-Cyrl-CS"/>
        </w:rPr>
        <w:t>);</w:t>
      </w:r>
    </w:p>
    <w:p w:rsidR="00850345" w:rsidRDefault="00850345" w:rsidP="00850345">
      <w:pPr>
        <w:pStyle w:val="Pasussalistom"/>
        <w:widowControl w:val="0"/>
        <w:numPr>
          <w:ilvl w:val="0"/>
          <w:numId w:val="31"/>
        </w:numPr>
        <w:tabs>
          <w:tab w:val="left" w:pos="0"/>
          <w:tab w:val="left" w:pos="284"/>
          <w:tab w:val="left" w:pos="9356"/>
        </w:tabs>
        <w:autoSpaceDE w:val="0"/>
        <w:autoSpaceDN w:val="0"/>
        <w:spacing w:line="235" w:lineRule="exact"/>
        <w:ind w:left="284" w:right="21" w:hanging="284"/>
        <w:jc w:val="both"/>
        <w:rPr>
          <w:rFonts w:ascii="Calibri" w:eastAsia="Arial Unicode MS" w:hAnsi="Calibri"/>
          <w:szCs w:val="23"/>
          <w:lang w:val="sr-Cyrl-RS" w:eastAsia="sr-Cyrl-CS"/>
        </w:rPr>
      </w:pPr>
      <w:r w:rsidRPr="00850345">
        <w:rPr>
          <w:rFonts w:asciiTheme="minorHAnsi" w:eastAsia="Arial Unicode MS" w:hAnsiTheme="minorHAnsi" w:cstheme="minorHAnsi"/>
          <w:szCs w:val="22"/>
          <w:lang w:val="sr-Cyrl-RS" w:eastAsia="sr-Cyrl-CS"/>
        </w:rPr>
        <w:t xml:space="preserve">У </w:t>
      </w:r>
      <w:r w:rsidRPr="00850345">
        <w:rPr>
          <w:rFonts w:asciiTheme="minorHAnsi" w:eastAsia="Arial Unicode MS" w:hAnsiTheme="minorHAnsi" w:cstheme="minorHAnsi"/>
          <w:szCs w:val="23"/>
          <w:lang w:val="sr-Cyrl-RS" w:eastAsia="sr-Cyrl-CS"/>
        </w:rPr>
        <w:t>самом објекту се мора предвидети противпожарна хидрантска мрежа са комплетном опремом, која се пројектује према Правилнику о техничким нормативима за хидрантску мрежу за гашење</w:t>
      </w:r>
      <w:r>
        <w:rPr>
          <w:rFonts w:ascii="Calibri" w:eastAsia="Arial Unicode MS" w:hAnsi="Calibri"/>
          <w:szCs w:val="23"/>
          <w:lang w:val="sr-Cyrl-RS" w:eastAsia="sr-Cyrl-CS"/>
        </w:rPr>
        <w:t xml:space="preserve"> пожара ("Сл. лист СФРЈ", број 3/18);</w:t>
      </w:r>
    </w:p>
    <w:p w:rsidR="00850345" w:rsidRDefault="00850345" w:rsidP="00850345">
      <w:pPr>
        <w:pStyle w:val="Pasussalistom"/>
        <w:widowControl w:val="0"/>
        <w:numPr>
          <w:ilvl w:val="0"/>
          <w:numId w:val="31"/>
        </w:numPr>
        <w:tabs>
          <w:tab w:val="left" w:pos="0"/>
          <w:tab w:val="left" w:pos="284"/>
          <w:tab w:val="left" w:pos="9356"/>
        </w:tabs>
        <w:autoSpaceDE w:val="0"/>
        <w:autoSpaceDN w:val="0"/>
        <w:spacing w:before="110" w:line="235" w:lineRule="exact"/>
        <w:ind w:left="284" w:right="21" w:hanging="284"/>
        <w:jc w:val="both"/>
        <w:rPr>
          <w:rFonts w:ascii="Calibri" w:eastAsia="Arial Unicode MS" w:hAnsi="Calibri"/>
          <w:szCs w:val="23"/>
          <w:lang w:val="sr-Cyrl-RS" w:eastAsia="sr-Cyrl-CS"/>
        </w:rPr>
      </w:pPr>
      <w:r>
        <w:rPr>
          <w:rFonts w:ascii="Calibri" w:eastAsia="Arial Unicode MS" w:hAnsi="Calibri"/>
          <w:szCs w:val="23"/>
          <w:lang w:val="sr-Cyrl-RS" w:eastAsia="sr-Cyrl-CS"/>
        </w:rPr>
        <w:t>Објекат мора бити реализован и у складу са Правилником о техничким нормативима за заштиту складишта од пожара и експлозије  ("Сл. лист СФРЈ", број 24/87);</w:t>
      </w:r>
    </w:p>
    <w:p w:rsidR="00850345" w:rsidRDefault="00850345" w:rsidP="00850345">
      <w:pPr>
        <w:pStyle w:val="Pasussalistom"/>
        <w:widowControl w:val="0"/>
        <w:numPr>
          <w:ilvl w:val="0"/>
          <w:numId w:val="31"/>
        </w:numPr>
        <w:tabs>
          <w:tab w:val="left" w:pos="0"/>
          <w:tab w:val="left" w:pos="284"/>
          <w:tab w:val="left" w:pos="9356"/>
        </w:tabs>
        <w:autoSpaceDE w:val="0"/>
        <w:autoSpaceDN w:val="0"/>
        <w:spacing w:before="110" w:line="235" w:lineRule="exact"/>
        <w:ind w:left="284" w:right="21" w:hanging="284"/>
        <w:jc w:val="both"/>
        <w:rPr>
          <w:rFonts w:ascii="Calibri" w:eastAsia="Arial Unicode MS" w:hAnsi="Calibri"/>
          <w:szCs w:val="23"/>
          <w:lang w:val="sr-Cyrl-RS" w:eastAsia="sr-Cyrl-CS"/>
        </w:rPr>
      </w:pPr>
      <w:r>
        <w:rPr>
          <w:rFonts w:ascii="Calibri" w:eastAsia="Arial Unicode MS" w:hAnsi="Calibri"/>
          <w:szCs w:val="23"/>
          <w:lang w:val="sr-Cyrl-RS" w:eastAsia="sr-Cyrl-CS"/>
        </w:rPr>
        <w:t>Објекат мора бити реализован и у складу са Правилником о техничким нормативима за електричне инсталације ниског напона ("Сл. лист СФРЈ", број 53/88, 54/88, 28/95);</w:t>
      </w:r>
    </w:p>
    <w:p w:rsidR="00850345" w:rsidRDefault="00850345" w:rsidP="00850345">
      <w:pPr>
        <w:pStyle w:val="Pasussalistom"/>
        <w:widowControl w:val="0"/>
        <w:numPr>
          <w:ilvl w:val="0"/>
          <w:numId w:val="31"/>
        </w:numPr>
        <w:tabs>
          <w:tab w:val="left" w:pos="0"/>
          <w:tab w:val="left" w:pos="284"/>
          <w:tab w:val="left" w:pos="9356"/>
        </w:tabs>
        <w:autoSpaceDE w:val="0"/>
        <w:autoSpaceDN w:val="0"/>
        <w:spacing w:before="110" w:line="235" w:lineRule="exact"/>
        <w:ind w:left="284" w:right="21" w:hanging="284"/>
        <w:jc w:val="both"/>
        <w:rPr>
          <w:rFonts w:ascii="Calibri" w:eastAsia="Arial Unicode MS" w:hAnsi="Calibri"/>
          <w:szCs w:val="23"/>
          <w:lang w:val="sr-Cyrl-RS" w:eastAsia="sr-Cyrl-CS"/>
        </w:rPr>
      </w:pPr>
      <w:r>
        <w:rPr>
          <w:rFonts w:ascii="Calibri" w:eastAsia="Arial Unicode MS" w:hAnsi="Calibri"/>
          <w:szCs w:val="23"/>
          <w:lang w:val="sr-Cyrl-RS" w:eastAsia="sr-Cyrl-CS"/>
        </w:rPr>
        <w:t xml:space="preserve">Објекат мора бити реализован и у складу са Правилником о техничким нормативима за заштиту електроенергетских постројења и уређаја од пожара ("Сл. лист СФРЈ", број 74/90);  </w:t>
      </w:r>
    </w:p>
    <w:p w:rsidR="00850345" w:rsidRDefault="00850345" w:rsidP="00850345">
      <w:pPr>
        <w:pStyle w:val="Pasussalistom"/>
        <w:widowControl w:val="0"/>
        <w:numPr>
          <w:ilvl w:val="0"/>
          <w:numId w:val="31"/>
        </w:numPr>
        <w:tabs>
          <w:tab w:val="left" w:pos="0"/>
          <w:tab w:val="left" w:pos="284"/>
          <w:tab w:val="left" w:pos="9356"/>
        </w:tabs>
        <w:autoSpaceDE w:val="0"/>
        <w:autoSpaceDN w:val="0"/>
        <w:spacing w:before="110" w:line="235" w:lineRule="exact"/>
        <w:ind w:left="284" w:right="21" w:hanging="284"/>
        <w:jc w:val="both"/>
        <w:rPr>
          <w:rFonts w:ascii="Calibri" w:eastAsia="Arial Unicode MS" w:hAnsi="Calibri"/>
          <w:szCs w:val="23"/>
          <w:lang w:val="sr-Cyrl-RS" w:eastAsia="sr-Cyrl-CS"/>
        </w:rPr>
      </w:pPr>
      <w:r>
        <w:rPr>
          <w:rFonts w:ascii="Calibri" w:eastAsia="Arial Unicode MS" w:hAnsi="Calibri"/>
          <w:szCs w:val="23"/>
          <w:lang w:val="sr-Cyrl-RS" w:eastAsia="sr-Cyrl-CS"/>
        </w:rPr>
        <w:t>Објекат мора бити реализован и у складу са Правилником о техничким нормативима за погон и одржавање електроенергетских постројења и подова ("Сл. лист СРЈ", број 41/93);</w:t>
      </w:r>
    </w:p>
    <w:p w:rsidR="00850345" w:rsidRDefault="00850345" w:rsidP="00850345">
      <w:pPr>
        <w:pStyle w:val="Pasussalistom"/>
        <w:widowControl w:val="0"/>
        <w:numPr>
          <w:ilvl w:val="0"/>
          <w:numId w:val="31"/>
        </w:numPr>
        <w:tabs>
          <w:tab w:val="left" w:pos="0"/>
          <w:tab w:val="left" w:pos="284"/>
          <w:tab w:val="left" w:pos="9356"/>
        </w:tabs>
        <w:autoSpaceDE w:val="0"/>
        <w:autoSpaceDN w:val="0"/>
        <w:spacing w:before="110" w:line="235" w:lineRule="exact"/>
        <w:ind w:left="284" w:right="21" w:hanging="284"/>
        <w:jc w:val="both"/>
        <w:rPr>
          <w:rFonts w:ascii="Calibri" w:eastAsia="Arial Unicode MS" w:hAnsi="Calibri"/>
          <w:szCs w:val="23"/>
          <w:lang w:val="sr-Cyrl-RS" w:eastAsia="sr-Cyrl-CS"/>
        </w:rPr>
      </w:pPr>
      <w:r>
        <w:rPr>
          <w:rFonts w:ascii="Calibri" w:eastAsia="Arial Unicode MS" w:hAnsi="Calibri"/>
          <w:szCs w:val="23"/>
          <w:lang w:val="sr-Cyrl-RS" w:eastAsia="sr-Cyrl-CS"/>
        </w:rPr>
        <w:t>Објекат мора бити реализован и у складу са Правилником о техничким нормативима за заштиту објеката од атмосферског пражњења ("Сл. лист СРЈ", број 11/96)</w:t>
      </w:r>
    </w:p>
    <w:p w:rsidR="00850345" w:rsidRDefault="00850345" w:rsidP="00850345">
      <w:pPr>
        <w:pStyle w:val="Pasussalistom"/>
        <w:widowControl w:val="0"/>
        <w:numPr>
          <w:ilvl w:val="0"/>
          <w:numId w:val="31"/>
        </w:numPr>
        <w:tabs>
          <w:tab w:val="left" w:pos="0"/>
          <w:tab w:val="left" w:pos="284"/>
          <w:tab w:val="left" w:pos="9356"/>
        </w:tabs>
        <w:autoSpaceDE w:val="0"/>
        <w:autoSpaceDN w:val="0"/>
        <w:spacing w:before="110" w:line="235" w:lineRule="exact"/>
        <w:ind w:left="284" w:right="21" w:hanging="284"/>
        <w:jc w:val="both"/>
        <w:rPr>
          <w:rFonts w:ascii="Calibri" w:eastAsia="Arial Unicode MS" w:hAnsi="Calibri"/>
          <w:szCs w:val="23"/>
          <w:lang w:val="sr-Cyrl-RS" w:eastAsia="sr-Cyrl-CS"/>
        </w:rPr>
      </w:pPr>
      <w:r>
        <w:rPr>
          <w:rFonts w:ascii="Calibri" w:eastAsia="Arial Unicode MS" w:hAnsi="Calibri"/>
          <w:szCs w:val="23"/>
          <w:lang w:val="sr-Cyrl-RS" w:eastAsia="sr-Cyrl-CS"/>
        </w:rPr>
        <w:t>Објекат мора бити реализован и у складу са Правилником о техничким захтевима безбедности од пожара спољних зидова зграда ("Сл. гласник РС"бр.5 9/16, 36/17 и 6/19)</w:t>
      </w:r>
    </w:p>
    <w:p w:rsidR="00850345" w:rsidRDefault="00850345" w:rsidP="00850345">
      <w:pPr>
        <w:pStyle w:val="Pasussalistom"/>
        <w:widowControl w:val="0"/>
        <w:numPr>
          <w:ilvl w:val="0"/>
          <w:numId w:val="31"/>
        </w:numPr>
        <w:tabs>
          <w:tab w:val="left" w:pos="0"/>
          <w:tab w:val="left" w:pos="284"/>
          <w:tab w:val="left" w:pos="9356"/>
        </w:tabs>
        <w:autoSpaceDE w:val="0"/>
        <w:autoSpaceDN w:val="0"/>
        <w:spacing w:before="110" w:line="235" w:lineRule="exact"/>
        <w:ind w:left="284" w:right="21" w:hanging="284"/>
        <w:jc w:val="both"/>
        <w:rPr>
          <w:rFonts w:ascii="Calibri" w:eastAsia="Arial Unicode MS" w:hAnsi="Calibri"/>
          <w:szCs w:val="23"/>
          <w:lang w:val="sr-Cyrl-RS" w:eastAsia="sr-Cyrl-CS"/>
        </w:rPr>
      </w:pPr>
      <w:r>
        <w:rPr>
          <w:rFonts w:ascii="Calibri" w:eastAsia="Arial Unicode MS" w:hAnsi="Calibri"/>
          <w:szCs w:val="23"/>
          <w:lang w:val="sr-Cyrl-RS" w:eastAsia="sr-Cyrl-CS"/>
        </w:rPr>
        <w:t>Објекат мора бити реализован и у складу са Правилником о техничким нормативима за</w:t>
      </w:r>
      <w:r>
        <w:rPr>
          <w:rFonts w:ascii="Calibri" w:eastAsia="Arial Unicode MS" w:hAnsi="Calibri"/>
          <w:szCs w:val="23"/>
          <w:lang w:val="en-GB" w:eastAsia="sr-Cyrl-CS"/>
        </w:rPr>
        <w:t xml:space="preserve"> </w:t>
      </w:r>
      <w:r>
        <w:rPr>
          <w:rFonts w:ascii="Calibri" w:eastAsia="Arial Unicode MS" w:hAnsi="Calibri"/>
          <w:szCs w:val="23"/>
          <w:lang w:val="sr-Cyrl-RS" w:eastAsia="sr-Cyrl-CS"/>
        </w:rPr>
        <w:t>пројектовање и извођење завршних радова у грађевинарству  ("Сл. лист СФРЈ", број 21/90);</w:t>
      </w:r>
    </w:p>
    <w:p w:rsidR="00850345" w:rsidRDefault="00850345" w:rsidP="00850345">
      <w:pPr>
        <w:pStyle w:val="Pasussalistom"/>
        <w:widowControl w:val="0"/>
        <w:numPr>
          <w:ilvl w:val="0"/>
          <w:numId w:val="31"/>
        </w:numPr>
        <w:tabs>
          <w:tab w:val="left" w:pos="0"/>
          <w:tab w:val="left" w:pos="284"/>
          <w:tab w:val="left" w:pos="9356"/>
        </w:tabs>
        <w:autoSpaceDE w:val="0"/>
        <w:autoSpaceDN w:val="0"/>
        <w:spacing w:before="110" w:line="235" w:lineRule="exact"/>
        <w:ind w:left="284" w:right="21" w:hanging="284"/>
        <w:jc w:val="both"/>
        <w:rPr>
          <w:rFonts w:ascii="Calibri" w:eastAsia="Arial Unicode MS" w:hAnsi="Calibri"/>
          <w:szCs w:val="23"/>
          <w:lang w:val="sr-Cyrl-RS" w:eastAsia="sr-Cyrl-CS"/>
        </w:rPr>
      </w:pPr>
      <w:r>
        <w:rPr>
          <w:rFonts w:ascii="Calibri" w:eastAsia="Arial Unicode MS" w:hAnsi="Calibri"/>
          <w:szCs w:val="23"/>
          <w:lang w:val="sr-Cyrl-RS" w:eastAsia="sr-Cyrl-CS"/>
        </w:rPr>
        <w:t>Објекат мора бити реализован и у складу са Правилником о садржини, начину и поступку израде и начину контроле техничке документације према класи и намени објекта ("Сл. гласник РС" бр. 73/19)</w:t>
      </w:r>
    </w:p>
    <w:p w:rsidR="00850345" w:rsidRDefault="00850345" w:rsidP="00850345">
      <w:pPr>
        <w:pStyle w:val="Pasussalistom"/>
        <w:widowControl w:val="0"/>
        <w:numPr>
          <w:ilvl w:val="0"/>
          <w:numId w:val="31"/>
        </w:numPr>
        <w:tabs>
          <w:tab w:val="left" w:pos="0"/>
          <w:tab w:val="left" w:pos="284"/>
          <w:tab w:val="left" w:pos="9356"/>
        </w:tabs>
        <w:autoSpaceDE w:val="0"/>
        <w:autoSpaceDN w:val="0"/>
        <w:spacing w:before="110" w:line="235" w:lineRule="exact"/>
        <w:ind w:left="284" w:right="21" w:hanging="284"/>
        <w:jc w:val="both"/>
        <w:rPr>
          <w:rFonts w:ascii="Calibri" w:eastAsia="Arial Unicode MS" w:hAnsi="Calibri"/>
          <w:szCs w:val="23"/>
          <w:lang w:val="sr-Cyrl-RS" w:eastAsia="sr-Cyrl-CS"/>
        </w:rPr>
      </w:pPr>
      <w:r>
        <w:rPr>
          <w:rFonts w:ascii="Calibri" w:eastAsia="Arial Unicode MS" w:hAnsi="Calibri"/>
          <w:szCs w:val="23"/>
          <w:lang w:val="sr-Cyrl-RS" w:eastAsia="sr-Cyrl-CS"/>
        </w:rPr>
        <w:t>Објекат мора бити реализован и у складу са Правилником о обавезном атестирању елемената типских грађевинских конструкција на отпорност према пожару и о условима које морају испуњавати организације удруженог рада овлашћене за атестирање тих производа ("Сл. лист СФРЈ", број 24/90)</w:t>
      </w:r>
    </w:p>
    <w:p w:rsidR="00850345" w:rsidRDefault="00850345" w:rsidP="00850345">
      <w:pPr>
        <w:pStyle w:val="Pasussalistom"/>
        <w:widowControl w:val="0"/>
        <w:numPr>
          <w:ilvl w:val="0"/>
          <w:numId w:val="31"/>
        </w:numPr>
        <w:tabs>
          <w:tab w:val="left" w:pos="0"/>
          <w:tab w:val="left" w:pos="284"/>
          <w:tab w:val="left" w:pos="9356"/>
        </w:tabs>
        <w:autoSpaceDE w:val="0"/>
        <w:autoSpaceDN w:val="0"/>
        <w:spacing w:before="110" w:line="235" w:lineRule="exact"/>
        <w:ind w:left="284" w:right="21" w:hanging="284"/>
        <w:jc w:val="both"/>
        <w:rPr>
          <w:rFonts w:ascii="Calibri" w:eastAsia="Arial Unicode MS" w:hAnsi="Calibri"/>
          <w:szCs w:val="23"/>
          <w:lang w:val="sr-Cyrl-RS" w:eastAsia="sr-Cyrl-CS"/>
        </w:rPr>
      </w:pPr>
      <w:r>
        <w:rPr>
          <w:rFonts w:ascii="Calibri" w:eastAsia="Arial Unicode MS" w:hAnsi="Calibri"/>
          <w:szCs w:val="23"/>
          <w:lang w:val="sr-Cyrl-RS" w:eastAsia="sr-Cyrl-CS"/>
        </w:rPr>
        <w:t>Објекат мора бити реализован и у складу са Правилником о техничким нормативима за стабилне инсталације за дојаву пожара  ("Сл. лист СРЈ", број 87/93)</w:t>
      </w:r>
    </w:p>
    <w:p w:rsidR="00850345" w:rsidRPr="00C46792" w:rsidRDefault="00850345" w:rsidP="00850345">
      <w:pPr>
        <w:pStyle w:val="Pasussalistom"/>
        <w:widowControl w:val="0"/>
        <w:numPr>
          <w:ilvl w:val="0"/>
          <w:numId w:val="31"/>
        </w:numPr>
        <w:tabs>
          <w:tab w:val="left" w:pos="0"/>
          <w:tab w:val="left" w:pos="284"/>
          <w:tab w:val="left" w:pos="9356"/>
        </w:tabs>
        <w:autoSpaceDE w:val="0"/>
        <w:autoSpaceDN w:val="0"/>
        <w:spacing w:before="110" w:line="235" w:lineRule="exact"/>
        <w:ind w:left="284" w:right="21" w:hanging="284"/>
        <w:jc w:val="both"/>
        <w:rPr>
          <w:rFonts w:ascii="Calibri" w:eastAsia="Arial Unicode MS" w:hAnsi="Calibri"/>
          <w:szCs w:val="23"/>
          <w:lang w:val="sr-Cyrl-RS" w:eastAsia="sr-Cyrl-CS"/>
        </w:rPr>
      </w:pPr>
      <w:r>
        <w:rPr>
          <w:rFonts w:ascii="Calibri" w:eastAsia="Arial Unicode MS" w:hAnsi="Calibri"/>
          <w:szCs w:val="23"/>
          <w:lang w:val="sr-Cyrl-RS" w:eastAsia="sr-Cyrl-CS"/>
        </w:rPr>
        <w:t xml:space="preserve">Објекат мора бити опремљен системом за детекцију пожара и пожарних алармних система </w:t>
      </w:r>
      <w:r>
        <w:rPr>
          <w:rFonts w:ascii="Calibri" w:eastAsia="Arial Unicode MS" w:hAnsi="Calibri"/>
          <w:szCs w:val="23"/>
          <w:lang w:val="sr-Latn-RS" w:eastAsia="sr-Cyrl-CS"/>
        </w:rPr>
        <w:t>SRPS EN 54</w:t>
      </w:r>
    </w:p>
    <w:p w:rsidR="00850345" w:rsidRDefault="00850345" w:rsidP="00850345">
      <w:pPr>
        <w:pStyle w:val="Pasussalistom"/>
        <w:widowControl w:val="0"/>
        <w:numPr>
          <w:ilvl w:val="0"/>
          <w:numId w:val="32"/>
        </w:numPr>
        <w:tabs>
          <w:tab w:val="left" w:pos="0"/>
          <w:tab w:val="left" w:pos="284"/>
          <w:tab w:val="left" w:pos="9356"/>
        </w:tabs>
        <w:autoSpaceDE w:val="0"/>
        <w:autoSpaceDN w:val="0"/>
        <w:spacing w:before="110" w:line="235" w:lineRule="exact"/>
        <w:ind w:left="284" w:right="21" w:hanging="284"/>
        <w:jc w:val="both"/>
        <w:rPr>
          <w:rFonts w:ascii="Calibri" w:eastAsia="Arial Unicode MS" w:hAnsi="Calibri"/>
          <w:szCs w:val="23"/>
          <w:lang w:val="sr-Cyrl-RS" w:eastAsia="sr-Cyrl-CS"/>
        </w:rPr>
      </w:pPr>
      <w:r>
        <w:rPr>
          <w:rFonts w:ascii="Calibri" w:eastAsia="Arial Unicode MS" w:hAnsi="Calibri"/>
          <w:szCs w:val="23"/>
          <w:lang w:val="sr-Cyrl-RS" w:eastAsia="sr-Cyrl-CS"/>
        </w:rPr>
        <w:lastRenderedPageBreak/>
        <w:t>Објекти морају бити реализовани у складу са Правилником о техничким нормативима за изградњу електроенергетских водова називног напона 1кВ до 400 kV („Службени лист СФРЈ”, број 65/88);</w:t>
      </w:r>
    </w:p>
    <w:p w:rsidR="00850345" w:rsidRDefault="00850345" w:rsidP="00850345">
      <w:pPr>
        <w:pStyle w:val="Pasussalistom"/>
        <w:widowControl w:val="0"/>
        <w:numPr>
          <w:ilvl w:val="0"/>
          <w:numId w:val="32"/>
        </w:numPr>
        <w:tabs>
          <w:tab w:val="left" w:pos="0"/>
          <w:tab w:val="left" w:pos="284"/>
          <w:tab w:val="left" w:pos="9356"/>
        </w:tabs>
        <w:autoSpaceDE w:val="0"/>
        <w:autoSpaceDN w:val="0"/>
        <w:spacing w:before="110" w:line="235" w:lineRule="exact"/>
        <w:ind w:left="284" w:right="21" w:hanging="284"/>
        <w:jc w:val="both"/>
        <w:rPr>
          <w:rFonts w:ascii="Calibri" w:eastAsia="Arial Unicode MS" w:hAnsi="Calibri"/>
          <w:szCs w:val="23"/>
          <w:lang w:val="sr-Cyrl-RS" w:eastAsia="sr-Cyrl-CS"/>
        </w:rPr>
      </w:pPr>
      <w:r>
        <w:rPr>
          <w:rFonts w:ascii="Calibri" w:eastAsia="Arial Unicode MS" w:hAnsi="Calibri"/>
          <w:szCs w:val="23"/>
          <w:lang w:val="sr-Cyrl-RS" w:eastAsia="sr-Cyrl-CS"/>
        </w:rPr>
        <w:t>Објекат мора бити реализован и у складу са Правилником о техничким нормативима за климатизацију и вентилацију ("Сл. лист СФРЈ", број 38/89);</w:t>
      </w:r>
    </w:p>
    <w:p w:rsidR="00850345" w:rsidRDefault="00850345" w:rsidP="00850345">
      <w:pPr>
        <w:pStyle w:val="Pasussalistom"/>
        <w:widowControl w:val="0"/>
        <w:numPr>
          <w:ilvl w:val="0"/>
          <w:numId w:val="32"/>
        </w:numPr>
        <w:tabs>
          <w:tab w:val="left" w:pos="0"/>
          <w:tab w:val="left" w:pos="284"/>
          <w:tab w:val="left" w:pos="9356"/>
        </w:tabs>
        <w:autoSpaceDE w:val="0"/>
        <w:autoSpaceDN w:val="0"/>
        <w:spacing w:before="110" w:line="235" w:lineRule="exact"/>
        <w:ind w:left="284" w:right="21" w:hanging="284"/>
        <w:jc w:val="both"/>
        <w:rPr>
          <w:rFonts w:ascii="Calibri" w:eastAsia="Arial Unicode MS" w:hAnsi="Calibri"/>
          <w:szCs w:val="23"/>
          <w:lang w:val="sr-Cyrl-RS" w:eastAsia="sr-Cyrl-CS"/>
        </w:rPr>
      </w:pPr>
      <w:r>
        <w:rPr>
          <w:rFonts w:ascii="Calibri" w:eastAsia="Arial Unicode MS" w:hAnsi="Calibri"/>
          <w:szCs w:val="23"/>
          <w:lang w:val="sr-Cyrl-RS" w:eastAsia="sr-Cyrl-CS"/>
        </w:rPr>
        <w:t>Објекат мора бити реализован и у складу са Правилником о техничким нормативима за одвођење дима и топлоте насталих у пожару ("Сл. лист СФРЈ", број 45/85);</w:t>
      </w:r>
    </w:p>
    <w:p w:rsidR="00AC150D" w:rsidRPr="00AC150D" w:rsidRDefault="00AC150D" w:rsidP="00AC150D">
      <w:pPr>
        <w:tabs>
          <w:tab w:val="left" w:pos="0"/>
          <w:tab w:val="left" w:pos="284"/>
          <w:tab w:val="left" w:pos="9356"/>
        </w:tabs>
        <w:spacing w:before="110" w:line="235" w:lineRule="exact"/>
        <w:ind w:left="284" w:right="21" w:hanging="426"/>
        <w:jc w:val="both"/>
        <w:rPr>
          <w:rFonts w:ascii="Calibri" w:eastAsia="Arial Unicode MS" w:hAnsi="Calibri"/>
          <w:sz w:val="22"/>
          <w:szCs w:val="23"/>
          <w:lang w:val="sr-Cyrl-RS" w:eastAsia="sr-Cyrl-CS"/>
        </w:rPr>
      </w:pPr>
      <w:r w:rsidRPr="00AC150D">
        <w:rPr>
          <w:rFonts w:ascii="Calibri" w:eastAsia="Arial Unicode MS" w:hAnsi="Calibri"/>
          <w:sz w:val="22"/>
          <w:szCs w:val="23"/>
          <w:lang w:val="sr-Cyrl-RS" w:eastAsia="sr-Cyrl-CS"/>
        </w:rPr>
        <w:t>Урбанистичким пројектом су испоштоване урбанистичко – архитектонске мере заштите од пожара:</w:t>
      </w:r>
    </w:p>
    <w:p w:rsidR="00850345" w:rsidRDefault="00850345" w:rsidP="00850345">
      <w:pPr>
        <w:pStyle w:val="Pasussalistom"/>
        <w:widowControl w:val="0"/>
        <w:numPr>
          <w:ilvl w:val="0"/>
          <w:numId w:val="33"/>
        </w:numPr>
        <w:tabs>
          <w:tab w:val="left" w:pos="0"/>
          <w:tab w:val="left" w:pos="284"/>
          <w:tab w:val="left" w:pos="9356"/>
        </w:tabs>
        <w:autoSpaceDE w:val="0"/>
        <w:autoSpaceDN w:val="0"/>
        <w:spacing w:line="235" w:lineRule="exact"/>
        <w:ind w:left="284" w:right="21" w:hanging="284"/>
        <w:jc w:val="both"/>
        <w:rPr>
          <w:rFonts w:ascii="Calibri" w:eastAsia="Arial Unicode MS" w:hAnsi="Calibri"/>
          <w:szCs w:val="23"/>
          <w:lang w:val="sr-Cyrl-RS" w:eastAsia="sr-Cyrl-CS"/>
        </w:rPr>
      </w:pPr>
      <w:r>
        <w:rPr>
          <w:rFonts w:ascii="Calibri" w:eastAsia="Arial Unicode MS" w:hAnsi="Calibri"/>
          <w:szCs w:val="23"/>
          <w:lang w:val="sr-Cyrl-RS" w:eastAsia="sr-Cyrl-CS"/>
        </w:rPr>
        <w:t>обезбеђења безбедносних појасева у зонама којима се спречава ширење пожара;</w:t>
      </w:r>
    </w:p>
    <w:p w:rsidR="00850345" w:rsidRDefault="00850345" w:rsidP="00850345">
      <w:pPr>
        <w:pStyle w:val="Pasussalistom"/>
        <w:widowControl w:val="0"/>
        <w:numPr>
          <w:ilvl w:val="0"/>
          <w:numId w:val="33"/>
        </w:numPr>
        <w:tabs>
          <w:tab w:val="left" w:pos="0"/>
          <w:tab w:val="left" w:pos="284"/>
          <w:tab w:val="left" w:pos="9356"/>
        </w:tabs>
        <w:autoSpaceDE w:val="0"/>
        <w:autoSpaceDN w:val="0"/>
        <w:spacing w:before="110" w:line="235" w:lineRule="exact"/>
        <w:ind w:left="284" w:right="21" w:hanging="284"/>
        <w:jc w:val="both"/>
        <w:rPr>
          <w:rFonts w:ascii="Calibri" w:eastAsia="Arial Unicode MS" w:hAnsi="Calibri"/>
          <w:szCs w:val="23"/>
          <w:lang w:val="sr-Cyrl-RS" w:eastAsia="sr-Cyrl-CS"/>
        </w:rPr>
      </w:pPr>
      <w:r>
        <w:rPr>
          <w:rFonts w:ascii="Calibri" w:eastAsia="Arial Unicode MS" w:hAnsi="Calibri"/>
          <w:szCs w:val="23"/>
          <w:lang w:val="sr-Cyrl-RS" w:eastAsia="sr-Cyrl-CS"/>
        </w:rPr>
        <w:t>прописивања обавезе изградње спољашње и унутрашње хидрантске мреже у објектима, у складу са прописима, посебно за производне и друге намене у зони рада;</w:t>
      </w:r>
    </w:p>
    <w:p w:rsidR="00850345" w:rsidRDefault="00850345" w:rsidP="00850345">
      <w:pPr>
        <w:pStyle w:val="Pasussalistom"/>
        <w:widowControl w:val="0"/>
        <w:numPr>
          <w:ilvl w:val="0"/>
          <w:numId w:val="33"/>
        </w:numPr>
        <w:tabs>
          <w:tab w:val="left" w:pos="0"/>
          <w:tab w:val="left" w:pos="284"/>
          <w:tab w:val="left" w:pos="9356"/>
        </w:tabs>
        <w:autoSpaceDE w:val="0"/>
        <w:autoSpaceDN w:val="0"/>
        <w:spacing w:before="110" w:line="235" w:lineRule="exact"/>
        <w:ind w:left="284" w:right="21" w:hanging="284"/>
        <w:jc w:val="both"/>
        <w:rPr>
          <w:rFonts w:ascii="Calibri" w:eastAsia="Arial Unicode MS" w:hAnsi="Calibri"/>
          <w:szCs w:val="23"/>
          <w:lang w:val="sr-Cyrl-RS" w:eastAsia="sr-Cyrl-CS"/>
        </w:rPr>
      </w:pPr>
      <w:r>
        <w:rPr>
          <w:rFonts w:ascii="Calibri" w:eastAsia="Arial Unicode MS" w:hAnsi="Calibri"/>
          <w:szCs w:val="23"/>
          <w:lang w:val="sr-Cyrl-RS" w:eastAsia="sr-Cyrl-CS"/>
        </w:rPr>
        <w:t>капацитети планиране водоводне мреже као и капацитет изворишта обезбеђује довољне количине воде;</w:t>
      </w:r>
    </w:p>
    <w:p w:rsidR="00850345" w:rsidRDefault="00850345" w:rsidP="00850345">
      <w:pPr>
        <w:pStyle w:val="Pasussalistom"/>
        <w:widowControl w:val="0"/>
        <w:numPr>
          <w:ilvl w:val="0"/>
          <w:numId w:val="33"/>
        </w:numPr>
        <w:tabs>
          <w:tab w:val="left" w:pos="0"/>
          <w:tab w:val="left" w:pos="284"/>
          <w:tab w:val="left" w:pos="9356"/>
        </w:tabs>
        <w:autoSpaceDE w:val="0"/>
        <w:autoSpaceDN w:val="0"/>
        <w:spacing w:before="110" w:line="235" w:lineRule="exact"/>
        <w:ind w:left="284" w:right="21" w:hanging="284"/>
        <w:jc w:val="both"/>
        <w:rPr>
          <w:rFonts w:ascii="Calibri" w:eastAsia="Arial Unicode MS" w:hAnsi="Calibri"/>
          <w:szCs w:val="23"/>
          <w:lang w:val="sr-Cyrl-RS" w:eastAsia="sr-Cyrl-CS"/>
        </w:rPr>
      </w:pPr>
      <w:r>
        <w:rPr>
          <w:rFonts w:ascii="Calibri" w:eastAsia="Arial Unicode MS" w:hAnsi="Calibri"/>
          <w:szCs w:val="23"/>
          <w:lang w:val="sr-Cyrl-RS" w:eastAsia="sr-Cyrl-CS"/>
        </w:rPr>
        <w:t>планирана мрежа саобраћајница, приступних путева и пролаза за ватрогасна возила прописаним појасевима регулације обезбеђује приступ објектима;</w:t>
      </w:r>
    </w:p>
    <w:p w:rsidR="00850345" w:rsidRDefault="00850345" w:rsidP="00850345">
      <w:pPr>
        <w:pStyle w:val="Pasussalistom"/>
        <w:widowControl w:val="0"/>
        <w:numPr>
          <w:ilvl w:val="0"/>
          <w:numId w:val="33"/>
        </w:numPr>
        <w:tabs>
          <w:tab w:val="left" w:pos="0"/>
          <w:tab w:val="left" w:pos="284"/>
          <w:tab w:val="left" w:pos="9356"/>
        </w:tabs>
        <w:autoSpaceDE w:val="0"/>
        <w:autoSpaceDN w:val="0"/>
        <w:spacing w:before="110" w:line="235" w:lineRule="exact"/>
        <w:ind w:left="284" w:right="21" w:hanging="284"/>
        <w:jc w:val="both"/>
        <w:rPr>
          <w:rFonts w:ascii="Calibri" w:eastAsia="Arial Unicode MS" w:hAnsi="Calibri"/>
          <w:szCs w:val="23"/>
          <w:lang w:val="sr-Cyrl-RS" w:eastAsia="sr-Cyrl-CS"/>
        </w:rPr>
      </w:pPr>
      <w:r>
        <w:rPr>
          <w:rFonts w:ascii="Calibri" w:eastAsia="Arial Unicode MS" w:hAnsi="Calibri"/>
          <w:szCs w:val="23"/>
          <w:lang w:val="sr-Cyrl-RS" w:eastAsia="sr-Cyrl-CS"/>
        </w:rPr>
        <w:t>правилима грађења за објекте у грађевинским зонама и целинама утврђена је обавеза обезбеђивања приступа ватрогасним возилима.</w:t>
      </w:r>
    </w:p>
    <w:p w:rsidR="00850345" w:rsidRDefault="00850345" w:rsidP="00850345">
      <w:pPr>
        <w:pStyle w:val="Pasussalistom"/>
        <w:widowControl w:val="0"/>
        <w:numPr>
          <w:ilvl w:val="0"/>
          <w:numId w:val="33"/>
        </w:numPr>
        <w:tabs>
          <w:tab w:val="left" w:pos="0"/>
          <w:tab w:val="left" w:pos="284"/>
          <w:tab w:val="left" w:pos="9356"/>
        </w:tabs>
        <w:autoSpaceDE w:val="0"/>
        <w:autoSpaceDN w:val="0"/>
        <w:spacing w:before="110" w:line="235" w:lineRule="exact"/>
        <w:ind w:left="284" w:right="21" w:hanging="284"/>
        <w:jc w:val="both"/>
        <w:rPr>
          <w:rFonts w:ascii="Calibri" w:eastAsia="Arial Unicode MS" w:hAnsi="Calibri"/>
          <w:szCs w:val="23"/>
          <w:lang w:val="sr-Cyrl-RS" w:eastAsia="sr-Cyrl-CS"/>
        </w:rPr>
      </w:pPr>
      <w:r>
        <w:rPr>
          <w:rFonts w:ascii="Calibri" w:eastAsia="Arial Unicode MS" w:hAnsi="Calibri"/>
          <w:szCs w:val="23"/>
          <w:lang w:val="sr-Cyrl-RS" w:eastAsia="sr-Cyrl-CS"/>
        </w:rPr>
        <w:t>постојећом саобраћајницом омогућен је долазак ватрогасних возила, и њихово  несметано кретање и приступ до фасадa објекта.</w:t>
      </w:r>
    </w:p>
    <w:p w:rsidR="00850345" w:rsidRDefault="00850345" w:rsidP="00850345">
      <w:pPr>
        <w:pStyle w:val="Pasussalistom"/>
        <w:widowControl w:val="0"/>
        <w:numPr>
          <w:ilvl w:val="0"/>
          <w:numId w:val="33"/>
        </w:numPr>
        <w:tabs>
          <w:tab w:val="left" w:pos="0"/>
          <w:tab w:val="left" w:pos="284"/>
          <w:tab w:val="left" w:pos="9356"/>
        </w:tabs>
        <w:autoSpaceDE w:val="0"/>
        <w:autoSpaceDN w:val="0"/>
        <w:spacing w:before="110" w:line="235" w:lineRule="exact"/>
        <w:ind w:left="284" w:right="21" w:hanging="284"/>
        <w:jc w:val="both"/>
        <w:rPr>
          <w:rFonts w:ascii="Calibri" w:eastAsia="Arial Unicode MS" w:hAnsi="Calibri"/>
          <w:szCs w:val="23"/>
          <w:lang w:val="sr-Cyrl-RS" w:eastAsia="sr-Cyrl-CS"/>
        </w:rPr>
      </w:pPr>
      <w:r>
        <w:rPr>
          <w:rFonts w:ascii="Calibri" w:eastAsia="Arial Unicode MS" w:hAnsi="Calibri"/>
          <w:szCs w:val="23"/>
          <w:lang w:val="sr-Cyrl-RS" w:eastAsia="sr-Cyrl-CS"/>
        </w:rPr>
        <w:t>Евакуација људи у време акцидента, врши се преко слободног дела локације и преко постојећих путева.</w:t>
      </w:r>
    </w:p>
    <w:p w:rsidR="00327D58" w:rsidRPr="00327D58" w:rsidRDefault="00327D58" w:rsidP="00327D58">
      <w:pPr>
        <w:pStyle w:val="Pasussalistom"/>
        <w:numPr>
          <w:ilvl w:val="0"/>
          <w:numId w:val="33"/>
        </w:numPr>
        <w:spacing w:line="240" w:lineRule="auto"/>
        <w:jc w:val="both"/>
        <w:rPr>
          <w:rFonts w:ascii="Calibri" w:hAnsi="Calibri"/>
          <w:sz w:val="8"/>
          <w:lang w:val="sr-Cyrl-RS"/>
        </w:rPr>
      </w:pPr>
    </w:p>
    <w:p w:rsidR="00C4724B" w:rsidRPr="00512129" w:rsidRDefault="00C4724B" w:rsidP="00EB483F">
      <w:pPr>
        <w:pStyle w:val="Naslov5"/>
        <w:spacing w:before="0" w:after="0"/>
        <w:jc w:val="both"/>
        <w:rPr>
          <w:i w:val="0"/>
          <w:sz w:val="24"/>
        </w:rPr>
      </w:pPr>
      <w:r w:rsidRPr="00512129">
        <w:rPr>
          <w:i w:val="0"/>
          <w:sz w:val="24"/>
        </w:rPr>
        <w:t>Заштита од акцидената</w:t>
      </w:r>
    </w:p>
    <w:p w:rsidR="00C4724B" w:rsidRPr="00C4724B" w:rsidRDefault="00C4724B" w:rsidP="00EB483F">
      <w:pPr>
        <w:spacing w:line="235" w:lineRule="exact"/>
        <w:jc w:val="both"/>
        <w:rPr>
          <w:rFonts w:ascii="Calibri" w:eastAsia="Arial Unicode MS" w:hAnsi="Calibri"/>
          <w:lang w:val="sr-Cyrl-RS" w:eastAsia="sr-Cyrl-CS"/>
        </w:rPr>
      </w:pPr>
      <w:r w:rsidRPr="00C4724B">
        <w:rPr>
          <w:rFonts w:ascii="Calibri" w:eastAsia="Arial Unicode MS" w:hAnsi="Calibri"/>
          <w:lang w:val="sr-Cyrl-RS" w:eastAsia="sr-Cyrl-CS"/>
        </w:rPr>
        <w:t>Спречавање акциденталних удеса свих врста могуће је само уз одговорно извођење превентивних мера и мера строгог надзора и контроле.</w:t>
      </w:r>
    </w:p>
    <w:p w:rsidR="00C4724B" w:rsidRPr="00C4724B" w:rsidRDefault="00C4724B" w:rsidP="00EB483F">
      <w:pPr>
        <w:spacing w:line="235" w:lineRule="exact"/>
        <w:jc w:val="both"/>
        <w:rPr>
          <w:rFonts w:ascii="Calibri" w:eastAsia="Arial Unicode MS" w:hAnsi="Calibri"/>
          <w:lang w:val="sr-Cyrl-RS" w:eastAsia="sr-Cyrl-CS"/>
        </w:rPr>
      </w:pPr>
      <w:r w:rsidRPr="00C4724B">
        <w:rPr>
          <w:rFonts w:ascii="Calibri" w:eastAsia="Arial Unicode MS" w:hAnsi="Calibri"/>
          <w:lang w:val="sr-Cyrl-RS" w:eastAsia="sr-Cyrl-CS"/>
        </w:rPr>
        <w:t>Надзор, правилни начин руковања у складу са важећим прописима и контрола, основни су предуслови за спречавање могућих акцидената.</w:t>
      </w:r>
    </w:p>
    <w:p w:rsidR="00327D58" w:rsidRPr="00327D58" w:rsidRDefault="00327D58" w:rsidP="00327D58">
      <w:pPr>
        <w:jc w:val="both"/>
        <w:rPr>
          <w:rFonts w:ascii="Calibri" w:hAnsi="Calibri"/>
          <w:sz w:val="8"/>
          <w:lang w:val="sr-Cyrl-RS"/>
        </w:rPr>
      </w:pPr>
    </w:p>
    <w:p w:rsidR="00C4724B" w:rsidRPr="00C4724B" w:rsidRDefault="00C4724B" w:rsidP="00EB483F">
      <w:pPr>
        <w:pStyle w:val="Pasussalistom"/>
        <w:tabs>
          <w:tab w:val="left" w:pos="1689"/>
          <w:tab w:val="left" w:pos="1690"/>
        </w:tabs>
        <w:spacing w:line="244" w:lineRule="auto"/>
        <w:ind w:left="0" w:right="185"/>
        <w:jc w:val="both"/>
        <w:rPr>
          <w:rFonts w:asciiTheme="minorHAnsi" w:hAnsiTheme="minorHAnsi" w:cstheme="minorHAnsi"/>
          <w:b/>
          <w:sz w:val="24"/>
          <w:szCs w:val="24"/>
        </w:rPr>
      </w:pPr>
      <w:r w:rsidRPr="00C4724B">
        <w:rPr>
          <w:rFonts w:asciiTheme="minorHAnsi" w:hAnsiTheme="minorHAnsi" w:cstheme="minorHAnsi"/>
          <w:b/>
          <w:sz w:val="24"/>
          <w:szCs w:val="24"/>
        </w:rPr>
        <w:t>II.</w:t>
      </w:r>
      <w:r w:rsidRPr="00C4724B">
        <w:rPr>
          <w:rFonts w:asciiTheme="minorHAnsi" w:hAnsiTheme="minorHAnsi" w:cstheme="minorHAnsi"/>
          <w:b/>
          <w:sz w:val="24"/>
          <w:szCs w:val="24"/>
          <w:lang w:val="sr-Cyrl-RS"/>
        </w:rPr>
        <w:t>7</w:t>
      </w:r>
      <w:r w:rsidRPr="00C4724B">
        <w:rPr>
          <w:rFonts w:asciiTheme="minorHAnsi" w:hAnsiTheme="minorHAnsi" w:cstheme="minorHAnsi"/>
          <w:b/>
          <w:sz w:val="24"/>
          <w:szCs w:val="24"/>
        </w:rPr>
        <w:t>.</w:t>
      </w:r>
      <w:r w:rsidRPr="00C4724B">
        <w:rPr>
          <w:rFonts w:asciiTheme="minorHAnsi" w:hAnsiTheme="minorHAnsi" w:cstheme="minorHAnsi"/>
          <w:b/>
          <w:sz w:val="24"/>
          <w:szCs w:val="24"/>
          <w:lang w:val="sr-Cyrl-RS"/>
        </w:rPr>
        <w:t>4</w:t>
      </w:r>
      <w:r w:rsidRPr="00C4724B">
        <w:rPr>
          <w:rFonts w:asciiTheme="minorHAnsi" w:hAnsiTheme="minorHAnsi" w:cstheme="minorHAnsi"/>
          <w:b/>
          <w:sz w:val="24"/>
          <w:szCs w:val="24"/>
        </w:rPr>
        <w:t>.</w:t>
      </w:r>
      <w:r w:rsidRPr="00C4724B">
        <w:rPr>
          <w:rFonts w:asciiTheme="minorHAnsi" w:hAnsiTheme="minorHAnsi" w:cstheme="minorHAnsi"/>
          <w:b/>
          <w:sz w:val="24"/>
          <w:szCs w:val="24"/>
          <w:lang w:val="sr-Cyrl-RS"/>
        </w:rPr>
        <w:t xml:space="preserve"> </w:t>
      </w:r>
      <w:r w:rsidRPr="00C4724B">
        <w:rPr>
          <w:rFonts w:asciiTheme="minorHAnsi" w:hAnsiTheme="minorHAnsi" w:cstheme="minorHAnsi"/>
          <w:b/>
          <w:sz w:val="24"/>
          <w:szCs w:val="24"/>
        </w:rPr>
        <w:t>Мере за несметано кретање лица са инвалидитетом, деци и старим особама</w:t>
      </w:r>
    </w:p>
    <w:p w:rsidR="00AC150D" w:rsidRDefault="00AC150D" w:rsidP="00AC150D">
      <w:pPr>
        <w:tabs>
          <w:tab w:val="left" w:pos="0"/>
          <w:tab w:val="left" w:pos="8789"/>
          <w:tab w:val="left" w:pos="9356"/>
        </w:tabs>
        <w:spacing w:line="280" w:lineRule="exact"/>
        <w:ind w:right="21"/>
        <w:jc w:val="both"/>
        <w:rPr>
          <w:rFonts w:ascii="Calibri" w:hAnsi="Calibri"/>
          <w:szCs w:val="22"/>
          <w:lang w:val="sr-Cyrl-RS"/>
        </w:rPr>
      </w:pPr>
      <w:r>
        <w:rPr>
          <w:rFonts w:ascii="Calibri" w:hAnsi="Calibri"/>
          <w:lang w:val="sr-Cyrl-RS"/>
        </w:rPr>
        <w:t xml:space="preserve">При пројектовању и реализацији објекта применити решења која ће омогућити лицима са посебним потребама неометано и континуално кретање и приступ објектима. Кретање лица омогућити пројектовањем оборених ивичњака на местима пешачких прелаза, као  и одговарајућим пројектовањем рампи за повезивање виших и нижих нивоа, обезбеђењем довољне  ширине,  безбедних  нагиба  и  одговарајућом   обрадом  површина а у складу са Правилником о техничким стандардима планирања, пројектовања и изградње објекта, којима се осигурава несметано кретање и приступ особама са  инвалидитетом,  деци  и  старим особама ("Сл.Гласник РС",  бр.22/15) и уз </w:t>
      </w:r>
      <w:r w:rsidR="001D1B90">
        <w:rPr>
          <w:rFonts w:ascii="Calibri" w:hAnsi="Calibri"/>
          <w:lang w:val="sr-Cyrl-RS"/>
        </w:rPr>
        <w:t>поштовање</w:t>
      </w:r>
      <w:r>
        <w:rPr>
          <w:rFonts w:ascii="Calibri" w:hAnsi="Calibri"/>
          <w:lang w:val="sr-Cyrl-RS"/>
        </w:rPr>
        <w:t xml:space="preserve"> Закона о спречавању дискриминације особа са инвалидитетом ("Сл.Гласник РС", бр. 33/06 и 13/2016).</w:t>
      </w:r>
    </w:p>
    <w:p w:rsidR="00327D58" w:rsidRPr="00327D58" w:rsidRDefault="00327D58" w:rsidP="00327D58">
      <w:pPr>
        <w:jc w:val="both"/>
        <w:rPr>
          <w:rFonts w:ascii="Calibri" w:hAnsi="Calibri"/>
          <w:sz w:val="8"/>
          <w:lang w:val="sr-Cyrl-RS"/>
        </w:rPr>
      </w:pPr>
    </w:p>
    <w:p w:rsidR="00C4724B" w:rsidRPr="00CD2F23" w:rsidRDefault="00C4724B" w:rsidP="00EB483F">
      <w:pPr>
        <w:pStyle w:val="Pasussalistom"/>
        <w:tabs>
          <w:tab w:val="left" w:pos="1689"/>
          <w:tab w:val="left" w:pos="1690"/>
        </w:tabs>
        <w:spacing w:line="244" w:lineRule="auto"/>
        <w:ind w:left="0" w:right="185"/>
        <w:jc w:val="both"/>
        <w:rPr>
          <w:rFonts w:asciiTheme="minorHAnsi" w:hAnsiTheme="minorHAnsi" w:cstheme="minorHAnsi"/>
          <w:b/>
          <w:sz w:val="24"/>
          <w:szCs w:val="24"/>
          <w:lang w:val="sr-Cyrl-RS"/>
        </w:rPr>
      </w:pPr>
      <w:r w:rsidRPr="00C4724B">
        <w:rPr>
          <w:rFonts w:asciiTheme="minorHAnsi" w:hAnsiTheme="minorHAnsi" w:cstheme="minorHAnsi"/>
          <w:b/>
          <w:sz w:val="24"/>
          <w:szCs w:val="24"/>
        </w:rPr>
        <w:t>II.</w:t>
      </w:r>
      <w:r w:rsidRPr="00C4724B">
        <w:rPr>
          <w:rFonts w:asciiTheme="minorHAnsi" w:hAnsiTheme="minorHAnsi" w:cstheme="minorHAnsi"/>
          <w:b/>
          <w:sz w:val="24"/>
          <w:szCs w:val="24"/>
          <w:lang w:val="sr-Cyrl-RS"/>
        </w:rPr>
        <w:t>7</w:t>
      </w:r>
      <w:r w:rsidRPr="00C4724B">
        <w:rPr>
          <w:rFonts w:asciiTheme="minorHAnsi" w:hAnsiTheme="minorHAnsi" w:cstheme="minorHAnsi"/>
          <w:b/>
          <w:sz w:val="24"/>
          <w:szCs w:val="24"/>
        </w:rPr>
        <w:t>.</w:t>
      </w:r>
      <w:r>
        <w:rPr>
          <w:rFonts w:asciiTheme="minorHAnsi" w:hAnsiTheme="minorHAnsi" w:cstheme="minorHAnsi"/>
          <w:b/>
          <w:sz w:val="24"/>
          <w:szCs w:val="24"/>
          <w:lang w:val="sr-Cyrl-RS"/>
        </w:rPr>
        <w:t>5</w:t>
      </w:r>
      <w:r w:rsidRPr="00C4724B">
        <w:rPr>
          <w:rFonts w:asciiTheme="minorHAnsi" w:hAnsiTheme="minorHAnsi" w:cstheme="minorHAnsi"/>
          <w:b/>
          <w:sz w:val="24"/>
          <w:szCs w:val="24"/>
        </w:rPr>
        <w:t>.</w:t>
      </w:r>
      <w:r w:rsidRPr="00C4724B">
        <w:rPr>
          <w:rFonts w:asciiTheme="minorHAnsi" w:hAnsiTheme="minorHAnsi" w:cstheme="minorHAnsi"/>
          <w:b/>
          <w:sz w:val="24"/>
          <w:szCs w:val="24"/>
          <w:lang w:val="sr-Cyrl-RS"/>
        </w:rPr>
        <w:t xml:space="preserve"> </w:t>
      </w:r>
      <w:r>
        <w:rPr>
          <w:rFonts w:asciiTheme="minorHAnsi" w:hAnsiTheme="minorHAnsi" w:cstheme="minorHAnsi"/>
          <w:b/>
          <w:sz w:val="24"/>
          <w:szCs w:val="24"/>
          <w:lang w:val="sr-Cyrl-RS"/>
        </w:rPr>
        <w:t>Енергетска ефикасност</w:t>
      </w:r>
    </w:p>
    <w:p w:rsidR="00AC150D" w:rsidRPr="00AC150D" w:rsidRDefault="00AC150D" w:rsidP="00AC150D">
      <w:pPr>
        <w:tabs>
          <w:tab w:val="left" w:pos="0"/>
          <w:tab w:val="left" w:pos="9356"/>
        </w:tabs>
        <w:spacing w:before="110" w:line="235" w:lineRule="exact"/>
        <w:ind w:right="21"/>
        <w:jc w:val="both"/>
        <w:rPr>
          <w:rFonts w:asciiTheme="minorHAnsi" w:eastAsia="Arial Unicode MS" w:hAnsiTheme="minorHAnsi" w:cstheme="minorHAnsi"/>
          <w:szCs w:val="22"/>
          <w:lang w:eastAsia="sr-Cyrl-CS"/>
        </w:rPr>
      </w:pPr>
      <w:r w:rsidRPr="00AC150D">
        <w:rPr>
          <w:rFonts w:asciiTheme="minorHAnsi" w:eastAsia="Arial Unicode MS" w:hAnsiTheme="minorHAnsi" w:cstheme="minorHAnsi"/>
          <w:lang w:eastAsia="sr-Cyrl-CS"/>
        </w:rPr>
        <w:t>Пројекат је урађен у складу са Правилником о енергетској ефикасности зграда ("Сл. гласник  РС", бр. 61/2011) на основу члана 201. тачка 1. Закона о планирању и   изградњи</w:t>
      </w:r>
      <w:r w:rsidRPr="00AC150D">
        <w:rPr>
          <w:rFonts w:asciiTheme="minorHAnsi" w:eastAsia="Arial Unicode MS" w:hAnsiTheme="minorHAnsi" w:cstheme="minorHAnsi"/>
          <w:lang w:val="sr-Cyrl-RS" w:eastAsia="sr-Cyrl-CS"/>
        </w:rPr>
        <w:t xml:space="preserve"> и Правилнику о условима, садржини и начину издавања сертификата о енергетским својствима зграда </w:t>
      </w:r>
      <w:r w:rsidRPr="00AC150D">
        <w:rPr>
          <w:rFonts w:asciiTheme="minorHAnsi" w:hAnsiTheme="minorHAnsi" w:cstheme="minorHAnsi"/>
          <w:lang w:val="sr-Cyrl-RS"/>
        </w:rPr>
        <w:t>("Сл.Гласник РС", бр. 69/12, 44/2018- др. закони и 111/2022)</w:t>
      </w:r>
      <w:r w:rsidRPr="00AC150D">
        <w:rPr>
          <w:rFonts w:asciiTheme="minorHAnsi" w:eastAsia="Arial Unicode MS" w:hAnsiTheme="minorHAnsi" w:cstheme="minorHAnsi"/>
          <w:lang w:eastAsia="sr-Cyrl-CS"/>
        </w:rPr>
        <w:t>.</w:t>
      </w:r>
    </w:p>
    <w:p w:rsidR="00AC150D" w:rsidRPr="00AC150D" w:rsidRDefault="00AC150D" w:rsidP="00AC150D">
      <w:pPr>
        <w:tabs>
          <w:tab w:val="left" w:pos="0"/>
          <w:tab w:val="left" w:pos="9356"/>
        </w:tabs>
        <w:spacing w:before="110" w:line="235" w:lineRule="exact"/>
        <w:ind w:right="21"/>
        <w:jc w:val="both"/>
        <w:rPr>
          <w:rFonts w:asciiTheme="minorHAnsi" w:eastAsia="Arial Unicode MS" w:hAnsiTheme="minorHAnsi" w:cstheme="minorHAnsi"/>
          <w:lang w:eastAsia="sr-Cyrl-CS"/>
        </w:rPr>
      </w:pPr>
      <w:r w:rsidRPr="00AC150D">
        <w:rPr>
          <w:rFonts w:asciiTheme="minorHAnsi" w:eastAsia="Arial Unicode MS" w:hAnsiTheme="minorHAnsi" w:cstheme="minorHAnsi"/>
          <w:lang w:eastAsia="sr-Cyrl-CS"/>
        </w:rPr>
        <w:t>Архитектонске  мере  енергетске ефикасности:</w:t>
      </w:r>
    </w:p>
    <w:p w:rsidR="00AC150D" w:rsidRPr="00AC150D" w:rsidRDefault="00AC150D" w:rsidP="00327D58">
      <w:pPr>
        <w:tabs>
          <w:tab w:val="left" w:pos="0"/>
          <w:tab w:val="left" w:pos="9356"/>
        </w:tabs>
        <w:spacing w:line="235" w:lineRule="exact"/>
        <w:ind w:right="21"/>
        <w:jc w:val="both"/>
        <w:rPr>
          <w:rFonts w:asciiTheme="minorHAnsi" w:eastAsia="Arial Unicode MS" w:hAnsiTheme="minorHAnsi" w:cstheme="minorHAnsi"/>
          <w:lang w:eastAsia="sr-Cyrl-CS"/>
        </w:rPr>
      </w:pPr>
      <w:r w:rsidRPr="00AC150D">
        <w:rPr>
          <w:rFonts w:asciiTheme="minorHAnsi" w:eastAsia="Arial Unicode MS" w:hAnsiTheme="minorHAnsi" w:cstheme="minorHAnsi"/>
          <w:lang w:eastAsia="sr-Cyrl-CS"/>
        </w:rPr>
        <w:t>Објекат пројектовати тако да се максимално искористи потенцијал локације: сунце, ветар и зеленило.</w:t>
      </w:r>
    </w:p>
    <w:p w:rsidR="00AC150D" w:rsidRPr="00AC150D" w:rsidRDefault="00AC150D" w:rsidP="00AC150D">
      <w:pPr>
        <w:numPr>
          <w:ilvl w:val="0"/>
          <w:numId w:val="34"/>
        </w:numPr>
        <w:tabs>
          <w:tab w:val="left" w:pos="426"/>
          <w:tab w:val="left" w:pos="9356"/>
        </w:tabs>
        <w:spacing w:line="235" w:lineRule="exact"/>
        <w:ind w:left="426" w:right="21" w:hanging="284"/>
        <w:jc w:val="both"/>
        <w:rPr>
          <w:rFonts w:asciiTheme="minorHAnsi" w:eastAsia="Arial Unicode MS" w:hAnsiTheme="minorHAnsi" w:cstheme="minorHAnsi"/>
          <w:lang w:eastAsia="sr-Cyrl-CS"/>
        </w:rPr>
      </w:pPr>
      <w:r w:rsidRPr="00AC150D">
        <w:rPr>
          <w:rFonts w:asciiTheme="minorHAnsi" w:eastAsia="Arial Unicode MS" w:hAnsiTheme="minorHAnsi" w:cstheme="minorHAnsi"/>
          <w:lang w:eastAsia="sr-Cyrl-CS"/>
        </w:rPr>
        <w:t>Пројектом предвидети адекватну изолацију и вентилацију   крова</w:t>
      </w:r>
    </w:p>
    <w:p w:rsidR="00AC150D" w:rsidRPr="00AC150D" w:rsidRDefault="00AC150D" w:rsidP="00AC150D">
      <w:pPr>
        <w:numPr>
          <w:ilvl w:val="0"/>
          <w:numId w:val="34"/>
        </w:numPr>
        <w:tabs>
          <w:tab w:val="left" w:pos="426"/>
          <w:tab w:val="left" w:pos="9356"/>
        </w:tabs>
        <w:spacing w:line="235" w:lineRule="exact"/>
        <w:ind w:left="426" w:right="21" w:hanging="284"/>
        <w:jc w:val="both"/>
        <w:rPr>
          <w:rFonts w:asciiTheme="minorHAnsi" w:eastAsia="Arial Unicode MS" w:hAnsiTheme="minorHAnsi" w:cstheme="minorHAnsi"/>
          <w:lang w:eastAsia="sr-Cyrl-CS"/>
        </w:rPr>
      </w:pPr>
      <w:r w:rsidRPr="00AC150D">
        <w:rPr>
          <w:rFonts w:asciiTheme="minorHAnsi" w:eastAsia="Arial Unicode MS" w:hAnsiTheme="minorHAnsi" w:cstheme="minorHAnsi"/>
          <w:lang w:eastAsia="sr-Cyrl-CS"/>
        </w:rPr>
        <w:t>У што већој мери користити природну вентилацију   простора</w:t>
      </w:r>
    </w:p>
    <w:p w:rsidR="00AC150D" w:rsidRPr="00AC150D" w:rsidRDefault="00AC150D" w:rsidP="00AC150D">
      <w:pPr>
        <w:numPr>
          <w:ilvl w:val="0"/>
          <w:numId w:val="34"/>
        </w:numPr>
        <w:tabs>
          <w:tab w:val="left" w:pos="426"/>
          <w:tab w:val="left" w:pos="9356"/>
        </w:tabs>
        <w:spacing w:line="235" w:lineRule="exact"/>
        <w:ind w:left="426" w:right="21" w:hanging="284"/>
        <w:jc w:val="both"/>
        <w:rPr>
          <w:rFonts w:asciiTheme="minorHAnsi" w:eastAsia="Arial Unicode MS" w:hAnsiTheme="minorHAnsi" w:cstheme="minorHAnsi"/>
          <w:lang w:eastAsia="sr-Cyrl-CS"/>
        </w:rPr>
      </w:pPr>
      <w:r w:rsidRPr="00AC150D">
        <w:rPr>
          <w:rFonts w:asciiTheme="minorHAnsi" w:eastAsia="Arial Unicode MS" w:hAnsiTheme="minorHAnsi" w:cstheme="minorHAnsi"/>
          <w:lang w:eastAsia="sr-Cyrl-CS"/>
        </w:rPr>
        <w:t>Допринети задржавању топлоте и коришћењу топлотних добитака: изолацијом спољашњих зидова, избором материјала и решавањем детаља, елиминисањем топлотних мостова; применом квалитетних стакала и рамова прозора и врата, као и процентом  застакљења фасаде</w:t>
      </w:r>
    </w:p>
    <w:p w:rsidR="00AC150D" w:rsidRPr="00AC150D" w:rsidRDefault="00AC150D" w:rsidP="00AC150D">
      <w:pPr>
        <w:numPr>
          <w:ilvl w:val="0"/>
          <w:numId w:val="34"/>
        </w:numPr>
        <w:tabs>
          <w:tab w:val="left" w:pos="426"/>
          <w:tab w:val="left" w:pos="9356"/>
        </w:tabs>
        <w:spacing w:line="235" w:lineRule="exact"/>
        <w:ind w:left="426" w:right="21" w:hanging="284"/>
        <w:jc w:val="both"/>
        <w:rPr>
          <w:rFonts w:asciiTheme="minorHAnsi" w:eastAsia="Arial Unicode MS" w:hAnsiTheme="minorHAnsi" w:cstheme="minorHAnsi"/>
          <w:lang w:eastAsia="sr-Cyrl-CS"/>
        </w:rPr>
      </w:pPr>
      <w:r w:rsidRPr="00AC150D">
        <w:rPr>
          <w:rFonts w:asciiTheme="minorHAnsi" w:eastAsia="Arial Unicode MS" w:hAnsiTheme="minorHAnsi" w:cstheme="minorHAnsi"/>
          <w:lang w:eastAsia="sr-Cyrl-CS"/>
        </w:rPr>
        <w:t>Објекат пројектовати са високом заптивношћу фасадног омотача</w:t>
      </w:r>
    </w:p>
    <w:p w:rsidR="00AC150D" w:rsidRPr="00AC150D" w:rsidRDefault="00AC150D" w:rsidP="00AC150D">
      <w:pPr>
        <w:numPr>
          <w:ilvl w:val="0"/>
          <w:numId w:val="34"/>
        </w:numPr>
        <w:tabs>
          <w:tab w:val="left" w:pos="426"/>
          <w:tab w:val="left" w:pos="9356"/>
        </w:tabs>
        <w:spacing w:line="235" w:lineRule="exact"/>
        <w:ind w:left="426" w:right="21" w:hanging="284"/>
        <w:jc w:val="both"/>
        <w:rPr>
          <w:rFonts w:asciiTheme="minorHAnsi" w:eastAsia="Arial Unicode MS" w:hAnsiTheme="minorHAnsi" w:cstheme="minorHAnsi"/>
          <w:lang w:eastAsia="sr-Cyrl-CS"/>
        </w:rPr>
      </w:pPr>
      <w:r w:rsidRPr="00AC150D">
        <w:rPr>
          <w:rFonts w:asciiTheme="minorHAnsi" w:eastAsia="Arial Unicode MS" w:hAnsiTheme="minorHAnsi" w:cstheme="minorHAnsi"/>
          <w:lang w:eastAsia="sr-Cyrl-CS"/>
        </w:rPr>
        <w:t>Изолација  преградних зидова</w:t>
      </w:r>
    </w:p>
    <w:p w:rsidR="00AC150D" w:rsidRPr="00AC150D" w:rsidRDefault="00AC150D" w:rsidP="00AC150D">
      <w:pPr>
        <w:numPr>
          <w:ilvl w:val="0"/>
          <w:numId w:val="34"/>
        </w:numPr>
        <w:tabs>
          <w:tab w:val="left" w:pos="426"/>
          <w:tab w:val="left" w:pos="9356"/>
        </w:tabs>
        <w:spacing w:line="235" w:lineRule="exact"/>
        <w:ind w:left="426" w:right="21" w:hanging="284"/>
        <w:jc w:val="both"/>
        <w:rPr>
          <w:rFonts w:asciiTheme="minorHAnsi" w:eastAsia="Arial Unicode MS" w:hAnsiTheme="minorHAnsi" w:cstheme="minorHAnsi"/>
          <w:lang w:eastAsia="sr-Cyrl-CS"/>
        </w:rPr>
      </w:pPr>
      <w:r w:rsidRPr="00AC150D">
        <w:rPr>
          <w:rFonts w:asciiTheme="minorHAnsi" w:eastAsia="Arial Unicode MS" w:hAnsiTheme="minorHAnsi" w:cstheme="minorHAnsi"/>
          <w:lang w:eastAsia="sr-Cyrl-CS"/>
        </w:rPr>
        <w:t>Изолација подова</w:t>
      </w:r>
    </w:p>
    <w:p w:rsidR="00AC150D" w:rsidRPr="00AC150D" w:rsidRDefault="00AC150D" w:rsidP="00AC150D">
      <w:pPr>
        <w:numPr>
          <w:ilvl w:val="0"/>
          <w:numId w:val="34"/>
        </w:numPr>
        <w:tabs>
          <w:tab w:val="left" w:pos="426"/>
          <w:tab w:val="left" w:pos="9356"/>
        </w:tabs>
        <w:spacing w:line="235" w:lineRule="exact"/>
        <w:ind w:left="426" w:right="21" w:hanging="284"/>
        <w:jc w:val="both"/>
        <w:rPr>
          <w:rFonts w:asciiTheme="minorHAnsi" w:eastAsia="Arial Unicode MS" w:hAnsiTheme="minorHAnsi" w:cstheme="minorHAnsi"/>
          <w:lang w:eastAsia="sr-Cyrl-CS"/>
        </w:rPr>
      </w:pPr>
      <w:r w:rsidRPr="00AC150D">
        <w:rPr>
          <w:rFonts w:asciiTheme="minorHAnsi" w:eastAsia="Arial Unicode MS" w:hAnsiTheme="minorHAnsi" w:cstheme="minorHAnsi"/>
          <w:lang w:eastAsia="sr-Cyrl-CS"/>
        </w:rPr>
        <w:t>Смањење инфилтрације</w:t>
      </w:r>
    </w:p>
    <w:p w:rsidR="00AC150D" w:rsidRPr="00AC150D" w:rsidRDefault="00AC150D" w:rsidP="00AC150D">
      <w:pPr>
        <w:numPr>
          <w:ilvl w:val="0"/>
          <w:numId w:val="34"/>
        </w:numPr>
        <w:tabs>
          <w:tab w:val="left" w:pos="426"/>
          <w:tab w:val="left" w:pos="9356"/>
        </w:tabs>
        <w:spacing w:line="235" w:lineRule="exact"/>
        <w:ind w:left="426" w:right="21" w:hanging="284"/>
        <w:jc w:val="both"/>
        <w:rPr>
          <w:rFonts w:asciiTheme="minorHAnsi" w:eastAsia="Arial Unicode MS" w:hAnsiTheme="minorHAnsi" w:cstheme="minorHAnsi"/>
          <w:lang w:eastAsia="sr-Cyrl-CS"/>
        </w:rPr>
      </w:pPr>
      <w:r w:rsidRPr="00AC150D">
        <w:rPr>
          <w:rFonts w:asciiTheme="minorHAnsi" w:eastAsia="Arial Unicode MS" w:hAnsiTheme="minorHAnsi" w:cstheme="minorHAnsi"/>
          <w:lang w:eastAsia="sr-Cyrl-CS"/>
        </w:rPr>
        <w:t>Увођење дневне светлости и примена система контроле осветљ</w:t>
      </w:r>
      <w:r w:rsidR="001D1B90">
        <w:rPr>
          <w:rFonts w:asciiTheme="minorHAnsi" w:eastAsia="Arial Unicode MS" w:hAnsiTheme="minorHAnsi" w:cstheme="minorHAnsi"/>
          <w:lang w:val="sr-Cyrl-RS" w:eastAsia="sr-Cyrl-CS"/>
        </w:rPr>
        <w:t>ења</w:t>
      </w:r>
    </w:p>
    <w:p w:rsidR="00AC150D" w:rsidRPr="00AC150D" w:rsidRDefault="00AC150D" w:rsidP="00AC150D">
      <w:pPr>
        <w:numPr>
          <w:ilvl w:val="0"/>
          <w:numId w:val="34"/>
        </w:numPr>
        <w:tabs>
          <w:tab w:val="left" w:pos="426"/>
          <w:tab w:val="left" w:pos="9356"/>
        </w:tabs>
        <w:spacing w:line="235" w:lineRule="exact"/>
        <w:ind w:left="426" w:right="21" w:hanging="284"/>
        <w:jc w:val="both"/>
        <w:rPr>
          <w:rFonts w:asciiTheme="minorHAnsi" w:eastAsia="Arial Unicode MS" w:hAnsiTheme="minorHAnsi" w:cstheme="minorHAnsi"/>
          <w:lang w:eastAsia="sr-Cyrl-CS"/>
        </w:rPr>
      </w:pPr>
      <w:r w:rsidRPr="00AC150D">
        <w:rPr>
          <w:rFonts w:asciiTheme="minorHAnsi" w:eastAsia="Arial Unicode MS" w:hAnsiTheme="minorHAnsi" w:cstheme="minorHAnsi"/>
          <w:lang w:eastAsia="sr-Cyrl-CS"/>
        </w:rPr>
        <w:t>Фарбање плафона и зидова рефлексивном  бојом</w:t>
      </w:r>
    </w:p>
    <w:p w:rsidR="00AC150D" w:rsidRPr="00AC150D" w:rsidRDefault="00AC150D" w:rsidP="00AC150D">
      <w:pPr>
        <w:numPr>
          <w:ilvl w:val="0"/>
          <w:numId w:val="34"/>
        </w:numPr>
        <w:tabs>
          <w:tab w:val="left" w:pos="426"/>
          <w:tab w:val="left" w:pos="9356"/>
        </w:tabs>
        <w:spacing w:line="235" w:lineRule="exact"/>
        <w:ind w:left="426" w:right="21" w:hanging="284"/>
        <w:jc w:val="both"/>
        <w:rPr>
          <w:rFonts w:asciiTheme="minorHAnsi" w:eastAsia="Arial Unicode MS" w:hAnsiTheme="minorHAnsi" w:cstheme="minorHAnsi"/>
          <w:lang w:eastAsia="sr-Cyrl-CS"/>
        </w:rPr>
      </w:pPr>
      <w:r w:rsidRPr="00AC150D">
        <w:rPr>
          <w:rFonts w:asciiTheme="minorHAnsi" w:eastAsia="Arial Unicode MS" w:hAnsiTheme="minorHAnsi" w:cstheme="minorHAnsi"/>
          <w:lang w:eastAsia="sr-Cyrl-CS"/>
        </w:rPr>
        <w:t>Примена ефикасније опреме и инсталација у  објекту</w:t>
      </w:r>
    </w:p>
    <w:p w:rsidR="00C4724B" w:rsidRPr="00C4724B" w:rsidRDefault="00C4724B" w:rsidP="00EB483F">
      <w:pPr>
        <w:pStyle w:val="Pasussalistom"/>
        <w:tabs>
          <w:tab w:val="left" w:pos="1689"/>
          <w:tab w:val="left" w:pos="1690"/>
        </w:tabs>
        <w:spacing w:line="244" w:lineRule="auto"/>
        <w:ind w:left="0" w:right="185"/>
        <w:jc w:val="both"/>
        <w:rPr>
          <w:rFonts w:asciiTheme="minorHAnsi" w:hAnsiTheme="minorHAnsi" w:cstheme="minorHAnsi"/>
          <w:b/>
          <w:sz w:val="24"/>
          <w:szCs w:val="24"/>
          <w:lang w:val="sr-Cyrl-RS"/>
        </w:rPr>
      </w:pPr>
      <w:r w:rsidRPr="00C4724B">
        <w:rPr>
          <w:rFonts w:asciiTheme="minorHAnsi" w:hAnsiTheme="minorHAnsi" w:cstheme="minorHAnsi"/>
          <w:b/>
          <w:sz w:val="24"/>
          <w:szCs w:val="24"/>
        </w:rPr>
        <w:lastRenderedPageBreak/>
        <w:t>II.</w:t>
      </w:r>
      <w:r w:rsidRPr="00C4724B">
        <w:rPr>
          <w:rFonts w:asciiTheme="minorHAnsi" w:hAnsiTheme="minorHAnsi" w:cstheme="minorHAnsi"/>
          <w:b/>
          <w:sz w:val="24"/>
          <w:szCs w:val="24"/>
          <w:lang w:val="sr-Cyrl-RS"/>
        </w:rPr>
        <w:t>7</w:t>
      </w:r>
      <w:r w:rsidRPr="00C4724B">
        <w:rPr>
          <w:rFonts w:asciiTheme="minorHAnsi" w:hAnsiTheme="minorHAnsi" w:cstheme="minorHAnsi"/>
          <w:b/>
          <w:sz w:val="24"/>
          <w:szCs w:val="24"/>
        </w:rPr>
        <w:t>.</w:t>
      </w:r>
      <w:r w:rsidR="00557870">
        <w:rPr>
          <w:rFonts w:asciiTheme="minorHAnsi" w:hAnsiTheme="minorHAnsi" w:cstheme="minorHAnsi"/>
          <w:b/>
          <w:sz w:val="24"/>
          <w:szCs w:val="24"/>
          <w:lang w:val="sr-Cyrl-RS"/>
        </w:rPr>
        <w:t>6</w:t>
      </w:r>
      <w:r w:rsidRPr="00C4724B">
        <w:rPr>
          <w:rFonts w:asciiTheme="minorHAnsi" w:hAnsiTheme="minorHAnsi" w:cstheme="minorHAnsi"/>
          <w:b/>
          <w:sz w:val="24"/>
          <w:szCs w:val="24"/>
        </w:rPr>
        <w:t>.</w:t>
      </w:r>
      <w:r w:rsidRPr="00C4724B">
        <w:rPr>
          <w:rFonts w:asciiTheme="minorHAnsi" w:hAnsiTheme="minorHAnsi" w:cstheme="minorHAnsi"/>
          <w:b/>
          <w:sz w:val="24"/>
          <w:szCs w:val="24"/>
          <w:lang w:val="sr-Cyrl-RS"/>
        </w:rPr>
        <w:t xml:space="preserve"> </w:t>
      </w:r>
      <w:r>
        <w:rPr>
          <w:rFonts w:asciiTheme="minorHAnsi" w:hAnsiTheme="minorHAnsi" w:cstheme="minorHAnsi"/>
          <w:b/>
          <w:sz w:val="24"/>
          <w:szCs w:val="24"/>
          <w:lang w:val="sr-Cyrl-RS"/>
        </w:rPr>
        <w:t>Заштита и унапређење животне средине</w:t>
      </w:r>
    </w:p>
    <w:p w:rsidR="00C4724B" w:rsidRDefault="00C4724B" w:rsidP="009239C7">
      <w:pPr>
        <w:spacing w:beforeLines="72" w:before="172"/>
        <w:jc w:val="both"/>
        <w:rPr>
          <w:rFonts w:ascii="Calibri" w:eastAsia="Arial Unicode MS" w:hAnsi="Calibri"/>
          <w:lang w:val="sr-Cyrl-CS" w:eastAsia="sr-Cyrl-CS"/>
        </w:rPr>
      </w:pPr>
      <w:r w:rsidRPr="00C4724B">
        <w:rPr>
          <w:rFonts w:ascii="Calibri" w:eastAsia="Arial Unicode MS" w:hAnsi="Calibri"/>
          <w:lang w:val="sr-Cyrl-CS" w:eastAsia="sr-Cyrl-CS"/>
        </w:rPr>
        <w:t>При изради овог Урбанистичког пројекта у интересу заштите животне средине у потпуности су одпоштоване мере заштите у погледу урбанистичких параметара, комуналне опремљености земљишта и планираних слободних и зелених површина.</w:t>
      </w:r>
    </w:p>
    <w:p w:rsidR="00F246B4" w:rsidRDefault="00F246B4" w:rsidP="00327D58">
      <w:pPr>
        <w:spacing w:beforeLines="72" w:before="172"/>
        <w:jc w:val="both"/>
        <w:rPr>
          <w:rFonts w:ascii="Calibri" w:eastAsia="Arial Unicode MS" w:hAnsi="Calibri"/>
          <w:lang w:val="sr-Cyrl-CS" w:eastAsia="sr-Cyrl-CS"/>
        </w:rPr>
      </w:pPr>
      <w:r>
        <w:rPr>
          <w:rFonts w:ascii="Calibri" w:eastAsia="Arial Unicode MS" w:hAnsi="Calibri"/>
          <w:lang w:val="sr-Cyrl-CS" w:eastAsia="sr-Cyrl-CS"/>
        </w:rPr>
        <w:t xml:space="preserve">Предметни објекат својом </w:t>
      </w:r>
      <w:r w:rsidR="001D1B90">
        <w:rPr>
          <w:rFonts w:ascii="Calibri" w:eastAsia="Arial Unicode MS" w:hAnsi="Calibri"/>
          <w:lang w:val="sr-Cyrl-CS" w:eastAsia="sr-Cyrl-CS"/>
        </w:rPr>
        <w:t>функцијом</w:t>
      </w:r>
      <w:r>
        <w:rPr>
          <w:rFonts w:ascii="Calibri" w:eastAsia="Arial Unicode MS" w:hAnsi="Calibri"/>
          <w:lang w:val="sr-Cyrl-CS" w:eastAsia="sr-Cyrl-CS"/>
        </w:rPr>
        <w:t xml:space="preserve"> не представља опасност за животну средину, јер нема технолошке процесе који могу </w:t>
      </w:r>
      <w:r w:rsidR="001D1B90">
        <w:rPr>
          <w:rFonts w:ascii="Calibri" w:eastAsia="Arial Unicode MS" w:hAnsi="Calibri"/>
          <w:lang w:val="sr-Cyrl-CS" w:eastAsia="sr-Cyrl-CS"/>
        </w:rPr>
        <w:t>негативно</w:t>
      </w:r>
      <w:r>
        <w:rPr>
          <w:rFonts w:ascii="Calibri" w:eastAsia="Arial Unicode MS" w:hAnsi="Calibri"/>
          <w:lang w:val="sr-Cyrl-CS" w:eastAsia="sr-Cyrl-CS"/>
        </w:rPr>
        <w:t xml:space="preserve"> утицати на исту. Из тог разлога није потребна израда елабората за заштиту животне средине.</w:t>
      </w:r>
    </w:p>
    <w:p w:rsidR="00C4724B" w:rsidRPr="00C4724B" w:rsidRDefault="00C4724B" w:rsidP="009239C7">
      <w:pPr>
        <w:spacing w:before="240"/>
        <w:jc w:val="both"/>
        <w:rPr>
          <w:rFonts w:ascii="Calibri" w:eastAsia="Arial Unicode MS" w:hAnsi="Calibri"/>
          <w:b/>
          <w:lang w:val="sr-Cyrl-RS" w:eastAsia="sr-Cyrl-CS"/>
        </w:rPr>
      </w:pPr>
      <w:r w:rsidRPr="00C4724B">
        <w:rPr>
          <w:rFonts w:ascii="Calibri" w:eastAsia="Arial Unicode MS" w:hAnsi="Calibri"/>
          <w:b/>
          <w:lang w:val="sr-Cyrl-RS" w:eastAsia="sr-Cyrl-CS"/>
        </w:rPr>
        <w:t xml:space="preserve">Општи услови </w:t>
      </w:r>
    </w:p>
    <w:p w:rsidR="00C4724B" w:rsidRPr="00C4724B" w:rsidRDefault="00C4724B" w:rsidP="009239C7">
      <w:pPr>
        <w:pStyle w:val="Teloteksta"/>
        <w:ind w:right="-1"/>
        <w:rPr>
          <w:rFonts w:ascii="Calibri" w:hAnsi="Calibri"/>
          <w:color w:val="auto"/>
        </w:rPr>
      </w:pPr>
      <w:r w:rsidRPr="00C4724B">
        <w:rPr>
          <w:rFonts w:ascii="Calibri" w:hAnsi="Calibri"/>
          <w:color w:val="auto"/>
        </w:rPr>
        <w:t>У циљу заштите животне средине потребно је урбанистичким и грађевинско-техничким мерама елиминисати или свести на минималну меру, присутне штетне</w:t>
      </w:r>
      <w:r w:rsidRPr="00C4724B">
        <w:rPr>
          <w:rFonts w:ascii="Calibri" w:hAnsi="Calibri"/>
          <w:color w:val="auto"/>
          <w:spacing w:val="-15"/>
        </w:rPr>
        <w:t xml:space="preserve"> </w:t>
      </w:r>
      <w:r w:rsidRPr="00C4724B">
        <w:rPr>
          <w:rFonts w:ascii="Calibri" w:hAnsi="Calibri"/>
          <w:color w:val="auto"/>
        </w:rPr>
        <w:t>утицаје.</w:t>
      </w:r>
    </w:p>
    <w:p w:rsidR="00C4724B" w:rsidRPr="00C4724B" w:rsidRDefault="00C4724B" w:rsidP="00EB483F">
      <w:pPr>
        <w:pStyle w:val="Teloteksta"/>
        <w:spacing w:before="121"/>
        <w:ind w:right="-1"/>
        <w:rPr>
          <w:rFonts w:ascii="Calibri" w:hAnsi="Calibri"/>
          <w:color w:val="auto"/>
        </w:rPr>
      </w:pPr>
      <w:r w:rsidRPr="00C4724B">
        <w:rPr>
          <w:rFonts w:ascii="Calibri" w:hAnsi="Calibri"/>
          <w:color w:val="auto"/>
        </w:rPr>
        <w:t>Није дозвољена изградња која може да, на било који начин, угрози животну средину, сам објекат и објекте и функционисање суседних</w:t>
      </w:r>
      <w:r w:rsidRPr="00C4724B">
        <w:rPr>
          <w:rFonts w:ascii="Calibri" w:hAnsi="Calibri"/>
          <w:color w:val="auto"/>
          <w:spacing w:val="-13"/>
        </w:rPr>
        <w:t xml:space="preserve"> </w:t>
      </w:r>
      <w:r w:rsidRPr="00C4724B">
        <w:rPr>
          <w:rFonts w:ascii="Calibri" w:hAnsi="Calibri"/>
          <w:color w:val="auto"/>
        </w:rPr>
        <w:t>парцела.</w:t>
      </w:r>
    </w:p>
    <w:p w:rsidR="00C4724B" w:rsidRPr="00C4724B" w:rsidRDefault="00C4724B" w:rsidP="00EB483F">
      <w:pPr>
        <w:pStyle w:val="Teloteksta"/>
        <w:spacing w:before="121"/>
        <w:ind w:right="-1"/>
        <w:rPr>
          <w:rFonts w:ascii="Calibri" w:hAnsi="Calibri"/>
          <w:color w:val="auto"/>
          <w:lang w:val="sr-Cyrl-RS"/>
        </w:rPr>
      </w:pPr>
      <w:r w:rsidRPr="00C4724B">
        <w:rPr>
          <w:rFonts w:ascii="Calibri" w:hAnsi="Calibri"/>
          <w:color w:val="auto"/>
        </w:rPr>
        <w:t xml:space="preserve">Сав вишак материјала, отпад и сл. настао током изградње одмах уклањати са локације. Депоновање отпада се мора обавити под условима надлежне комуналне службе. За одлагање комуналног отпада </w:t>
      </w:r>
      <w:r w:rsidRPr="00C4724B">
        <w:rPr>
          <w:rFonts w:ascii="Calibri" w:hAnsi="Calibri"/>
          <w:color w:val="auto"/>
          <w:lang w:val="sr-Cyrl-RS"/>
        </w:rPr>
        <w:t xml:space="preserve">планира се коришћење постојећих локација унутар комплекса. </w:t>
      </w:r>
    </w:p>
    <w:p w:rsidR="00C4724B" w:rsidRPr="00C4724B" w:rsidRDefault="00C4724B" w:rsidP="00EB483F">
      <w:pPr>
        <w:pStyle w:val="Teloteksta"/>
        <w:spacing w:before="121"/>
        <w:ind w:right="-1"/>
        <w:rPr>
          <w:rFonts w:ascii="Calibri" w:hAnsi="Calibri"/>
          <w:color w:val="auto"/>
        </w:rPr>
      </w:pPr>
      <w:r w:rsidRPr="00C4724B">
        <w:rPr>
          <w:rFonts w:ascii="Calibri" w:hAnsi="Calibri"/>
          <w:color w:val="auto"/>
        </w:rPr>
        <w:t>На основу члана 14. и 15. Закона о заштити животне средине и других одредби које се односе на заштиту животне средине, прописани су услови које је неопходно испоштовати у процесу прибављања техничке документације и изградње објеката и</w:t>
      </w:r>
      <w:r w:rsidRPr="00C4724B">
        <w:rPr>
          <w:rFonts w:ascii="Calibri" w:hAnsi="Calibri"/>
          <w:color w:val="auto"/>
          <w:spacing w:val="-15"/>
        </w:rPr>
        <w:t xml:space="preserve"> </w:t>
      </w:r>
      <w:r w:rsidRPr="00C4724B">
        <w:rPr>
          <w:rFonts w:ascii="Calibri" w:hAnsi="Calibri"/>
          <w:color w:val="auto"/>
        </w:rPr>
        <w:t>простора:</w:t>
      </w:r>
    </w:p>
    <w:p w:rsidR="00C4724B" w:rsidRPr="005D7E4B" w:rsidRDefault="00C4724B" w:rsidP="009239C7">
      <w:pPr>
        <w:pStyle w:val="Pasussalistom"/>
        <w:widowControl w:val="0"/>
        <w:numPr>
          <w:ilvl w:val="0"/>
          <w:numId w:val="7"/>
        </w:numPr>
        <w:tabs>
          <w:tab w:val="left" w:pos="567"/>
        </w:tabs>
        <w:spacing w:line="240" w:lineRule="auto"/>
        <w:ind w:left="566" w:right="-1" w:hanging="424"/>
        <w:contextualSpacing w:val="0"/>
        <w:jc w:val="both"/>
        <w:rPr>
          <w:rFonts w:ascii="Calibri" w:eastAsia="Arial" w:hAnsi="Calibri" w:cs="Arial"/>
          <w:sz w:val="24"/>
          <w:szCs w:val="24"/>
        </w:rPr>
      </w:pPr>
      <w:r w:rsidRPr="00C4724B">
        <w:rPr>
          <w:rFonts w:ascii="Calibri" w:hAnsi="Calibri"/>
          <w:sz w:val="24"/>
          <w:szCs w:val="24"/>
        </w:rPr>
        <w:t>Интерне саобраћајнице и објекте инфраструктуре пројектовати и изградити/реконструисати у складу са важећим нормама и стандардима за ту врсту  и намену објекта.</w:t>
      </w:r>
    </w:p>
    <w:p w:rsidR="00C4724B" w:rsidRPr="00C4724B" w:rsidRDefault="00C4724B" w:rsidP="009239C7">
      <w:pPr>
        <w:pStyle w:val="Naslov5"/>
        <w:jc w:val="both"/>
        <w:rPr>
          <w:b w:val="0"/>
          <w:bCs w:val="0"/>
          <w:i w:val="0"/>
          <w:sz w:val="24"/>
          <w:szCs w:val="24"/>
        </w:rPr>
      </w:pPr>
      <w:r w:rsidRPr="00C4724B">
        <w:rPr>
          <w:i w:val="0"/>
          <w:sz w:val="24"/>
          <w:szCs w:val="24"/>
        </w:rPr>
        <w:t>Заштита</w:t>
      </w:r>
      <w:r w:rsidRPr="00C4724B">
        <w:rPr>
          <w:i w:val="0"/>
          <w:spacing w:val="-3"/>
          <w:sz w:val="24"/>
          <w:szCs w:val="24"/>
        </w:rPr>
        <w:t xml:space="preserve"> </w:t>
      </w:r>
      <w:r w:rsidRPr="00C4724B">
        <w:rPr>
          <w:i w:val="0"/>
          <w:sz w:val="24"/>
          <w:szCs w:val="24"/>
        </w:rPr>
        <w:t>земљишта</w:t>
      </w:r>
    </w:p>
    <w:p w:rsidR="00C4724B" w:rsidRPr="00C4724B" w:rsidRDefault="00C4724B" w:rsidP="00EB483F">
      <w:pPr>
        <w:pStyle w:val="Teloteksta"/>
        <w:ind w:right="-1"/>
        <w:rPr>
          <w:rFonts w:ascii="Calibri" w:hAnsi="Calibri"/>
          <w:color w:val="auto"/>
        </w:rPr>
      </w:pPr>
      <w:r w:rsidRPr="00C4724B">
        <w:rPr>
          <w:rFonts w:ascii="Calibri" w:hAnsi="Calibri"/>
          <w:color w:val="auto"/>
        </w:rPr>
        <w:t>У циљу заштите земљишта од деловања отпадних материја, неопходно је организовати контролу појаве штетних отпадних материја, њихово сакупљање, уклањање и брзо превођење у нешкодљиво</w:t>
      </w:r>
      <w:r w:rsidRPr="00C4724B">
        <w:rPr>
          <w:rFonts w:ascii="Calibri" w:hAnsi="Calibri"/>
          <w:color w:val="auto"/>
          <w:spacing w:val="-11"/>
        </w:rPr>
        <w:t xml:space="preserve"> </w:t>
      </w:r>
      <w:r w:rsidRPr="00C4724B">
        <w:rPr>
          <w:rFonts w:ascii="Calibri" w:hAnsi="Calibri"/>
          <w:color w:val="auto"/>
        </w:rPr>
        <w:t>стање.</w:t>
      </w:r>
    </w:p>
    <w:p w:rsidR="00C4724B" w:rsidRPr="00C4724B" w:rsidRDefault="00C4724B" w:rsidP="00EB483F">
      <w:pPr>
        <w:pStyle w:val="Teloteksta"/>
        <w:spacing w:line="252" w:lineRule="exact"/>
        <w:ind w:right="-1"/>
        <w:rPr>
          <w:rFonts w:ascii="Calibri" w:hAnsi="Calibri"/>
          <w:color w:val="auto"/>
        </w:rPr>
      </w:pPr>
      <w:r w:rsidRPr="00C4724B">
        <w:rPr>
          <w:rFonts w:ascii="Calibri" w:hAnsi="Calibri"/>
          <w:color w:val="auto"/>
        </w:rPr>
        <w:t>Забрана неконтролисаног депоновања свих врста</w:t>
      </w:r>
      <w:r w:rsidRPr="00C4724B">
        <w:rPr>
          <w:rFonts w:ascii="Calibri" w:hAnsi="Calibri"/>
          <w:color w:val="auto"/>
          <w:spacing w:val="-7"/>
        </w:rPr>
        <w:t xml:space="preserve"> </w:t>
      </w:r>
      <w:r w:rsidRPr="00C4724B">
        <w:rPr>
          <w:rFonts w:ascii="Calibri" w:hAnsi="Calibri"/>
          <w:color w:val="auto"/>
        </w:rPr>
        <w:t>отпада.</w:t>
      </w:r>
    </w:p>
    <w:p w:rsidR="00C4724B" w:rsidRDefault="00C4724B" w:rsidP="00EB483F">
      <w:pPr>
        <w:pStyle w:val="Teloteksta"/>
        <w:ind w:right="-1"/>
        <w:rPr>
          <w:rFonts w:ascii="Calibri" w:hAnsi="Calibri"/>
          <w:color w:val="auto"/>
        </w:rPr>
      </w:pPr>
      <w:r w:rsidRPr="00C4724B">
        <w:rPr>
          <w:rFonts w:ascii="Calibri" w:hAnsi="Calibri"/>
          <w:color w:val="auto"/>
        </w:rPr>
        <w:t>Обновити постојеће и образовати нове зелене површине, садњом адекватних биљних врста.</w:t>
      </w:r>
    </w:p>
    <w:p w:rsidR="00C4724B" w:rsidRPr="00C4724B" w:rsidRDefault="00C4724B" w:rsidP="00EB483F">
      <w:pPr>
        <w:pStyle w:val="Naslov5"/>
        <w:spacing w:before="119"/>
        <w:jc w:val="both"/>
        <w:rPr>
          <w:b w:val="0"/>
          <w:bCs w:val="0"/>
          <w:i w:val="0"/>
          <w:sz w:val="24"/>
          <w:szCs w:val="24"/>
        </w:rPr>
      </w:pPr>
      <w:r w:rsidRPr="00C4724B">
        <w:rPr>
          <w:i w:val="0"/>
          <w:sz w:val="24"/>
          <w:szCs w:val="24"/>
        </w:rPr>
        <w:t>Заштита</w:t>
      </w:r>
      <w:r w:rsidRPr="00C4724B">
        <w:rPr>
          <w:i w:val="0"/>
          <w:spacing w:val="-6"/>
          <w:sz w:val="24"/>
          <w:szCs w:val="24"/>
        </w:rPr>
        <w:t xml:space="preserve"> </w:t>
      </w:r>
      <w:r w:rsidRPr="00C4724B">
        <w:rPr>
          <w:i w:val="0"/>
          <w:sz w:val="24"/>
          <w:szCs w:val="24"/>
        </w:rPr>
        <w:t>ваздуха</w:t>
      </w:r>
    </w:p>
    <w:p w:rsidR="00C4724B" w:rsidRPr="00C4724B" w:rsidRDefault="00C4724B" w:rsidP="009239C7">
      <w:pPr>
        <w:pStyle w:val="Teloteksta"/>
        <w:spacing w:line="260" w:lineRule="exact"/>
        <w:rPr>
          <w:rFonts w:ascii="Calibri" w:hAnsi="Calibri"/>
          <w:color w:val="auto"/>
        </w:rPr>
      </w:pPr>
      <w:r w:rsidRPr="00C4724B">
        <w:rPr>
          <w:rFonts w:ascii="Calibri" w:hAnsi="Calibri"/>
          <w:color w:val="auto"/>
        </w:rPr>
        <w:t>Унапређење квалитета ваздуха обезбедити даљим развојем заснованом на рационалнијој употреби енергије и повећању енергетске ефикасности, гасификацији читавог насеља, увођењу економски оправданих нових и обновљивих извора енергије, и др.</w:t>
      </w:r>
    </w:p>
    <w:p w:rsidR="00C4724B" w:rsidRPr="00C4724B" w:rsidRDefault="00C4724B" w:rsidP="00EB483F">
      <w:pPr>
        <w:pStyle w:val="Teloteksta"/>
        <w:spacing w:before="1" w:line="260" w:lineRule="exact"/>
        <w:rPr>
          <w:rFonts w:ascii="Calibri" w:hAnsi="Calibri"/>
          <w:color w:val="auto"/>
        </w:rPr>
      </w:pPr>
      <w:r w:rsidRPr="00C4724B">
        <w:rPr>
          <w:rFonts w:ascii="Calibri" w:hAnsi="Calibri"/>
          <w:color w:val="auto"/>
        </w:rPr>
        <w:t>Реконструкција и изградња нових саобраћајница мора бити заснована на строгим еколошким принципима према европским</w:t>
      </w:r>
      <w:r w:rsidRPr="00C4724B">
        <w:rPr>
          <w:rFonts w:ascii="Calibri" w:hAnsi="Calibri"/>
          <w:color w:val="auto"/>
          <w:spacing w:val="-12"/>
        </w:rPr>
        <w:t xml:space="preserve"> </w:t>
      </w:r>
      <w:r w:rsidRPr="00C4724B">
        <w:rPr>
          <w:rFonts w:ascii="Calibri" w:hAnsi="Calibri"/>
          <w:color w:val="auto"/>
        </w:rPr>
        <w:t>стандардима</w:t>
      </w:r>
    </w:p>
    <w:p w:rsidR="00C4724B" w:rsidRPr="00C4724B" w:rsidRDefault="00C4724B" w:rsidP="00EB483F">
      <w:pPr>
        <w:pStyle w:val="Teloteksta"/>
        <w:spacing w:before="2" w:line="260" w:lineRule="exact"/>
        <w:rPr>
          <w:rFonts w:ascii="Calibri" w:hAnsi="Calibri"/>
          <w:color w:val="auto"/>
          <w:lang w:val="sr-Cyrl-RS"/>
        </w:rPr>
      </w:pPr>
      <w:r w:rsidRPr="00C4724B">
        <w:rPr>
          <w:rFonts w:ascii="Calibri" w:hAnsi="Calibri"/>
          <w:color w:val="auto"/>
        </w:rPr>
        <w:t>Потребно је формирати одговарајуће заштитне зелене засаде почевши од травног покривача, преко шибља и дрвећа чиме ће се обезбедити функционалност зеленила, у смислу заштите, током читаве</w:t>
      </w:r>
      <w:r w:rsidRPr="00C4724B">
        <w:rPr>
          <w:rFonts w:ascii="Calibri" w:hAnsi="Calibri"/>
          <w:color w:val="auto"/>
          <w:spacing w:val="-11"/>
        </w:rPr>
        <w:t xml:space="preserve"> </w:t>
      </w:r>
      <w:r w:rsidRPr="00C4724B">
        <w:rPr>
          <w:rFonts w:ascii="Calibri" w:hAnsi="Calibri"/>
          <w:color w:val="auto"/>
        </w:rPr>
        <w:t>године.</w:t>
      </w:r>
    </w:p>
    <w:p w:rsidR="00C4724B" w:rsidRPr="00C4724B" w:rsidRDefault="00C4724B" w:rsidP="00EB483F">
      <w:pPr>
        <w:pStyle w:val="Naslov5"/>
        <w:spacing w:before="119"/>
        <w:jc w:val="both"/>
        <w:rPr>
          <w:i w:val="0"/>
          <w:sz w:val="24"/>
          <w:szCs w:val="24"/>
        </w:rPr>
      </w:pPr>
      <w:r w:rsidRPr="00C4724B">
        <w:rPr>
          <w:i w:val="0"/>
          <w:sz w:val="24"/>
          <w:szCs w:val="24"/>
        </w:rPr>
        <w:t>Заштита вода</w:t>
      </w:r>
    </w:p>
    <w:p w:rsidR="00C4724B" w:rsidRPr="00C4724B" w:rsidRDefault="00C4724B" w:rsidP="00EB483F">
      <w:pPr>
        <w:pStyle w:val="Teloteksta"/>
        <w:ind w:right="-1"/>
        <w:rPr>
          <w:rFonts w:ascii="Calibri" w:hAnsi="Calibri"/>
          <w:color w:val="auto"/>
          <w:lang w:val="sr-Cyrl-RS"/>
        </w:rPr>
      </w:pPr>
      <w:r w:rsidRPr="00C4724B">
        <w:rPr>
          <w:rFonts w:ascii="Calibri" w:hAnsi="Calibri"/>
          <w:color w:val="auto"/>
        </w:rPr>
        <w:t xml:space="preserve">Не очекује се </w:t>
      </w:r>
      <w:r w:rsidRPr="00C4724B">
        <w:rPr>
          <w:rFonts w:ascii="Calibri" w:hAnsi="Calibri"/>
          <w:color w:val="auto"/>
          <w:lang w:val="sr-Cyrl-RS"/>
        </w:rPr>
        <w:t xml:space="preserve">повећање </w:t>
      </w:r>
      <w:r w:rsidRPr="00C4724B">
        <w:rPr>
          <w:rFonts w:ascii="Calibri" w:hAnsi="Calibri"/>
          <w:color w:val="auto"/>
        </w:rPr>
        <w:t>загађеност</w:t>
      </w:r>
      <w:r w:rsidRPr="00C4724B">
        <w:rPr>
          <w:rFonts w:ascii="Calibri" w:hAnsi="Calibri"/>
          <w:color w:val="auto"/>
          <w:lang w:val="sr-Cyrl-RS"/>
        </w:rPr>
        <w:t>и</w:t>
      </w:r>
      <w:r w:rsidRPr="00C4724B">
        <w:rPr>
          <w:rFonts w:ascii="Calibri" w:hAnsi="Calibri"/>
          <w:color w:val="auto"/>
        </w:rPr>
        <w:t xml:space="preserve"> атмосферских вода</w:t>
      </w:r>
      <w:r w:rsidRPr="00C4724B">
        <w:rPr>
          <w:rFonts w:ascii="Calibri" w:hAnsi="Calibri"/>
          <w:color w:val="auto"/>
          <w:lang w:val="sr-Cyrl-RS"/>
        </w:rPr>
        <w:t>.</w:t>
      </w:r>
      <w:r w:rsidRPr="00C4724B">
        <w:rPr>
          <w:rFonts w:ascii="Calibri" w:hAnsi="Calibri"/>
          <w:color w:val="auto"/>
        </w:rPr>
        <w:t xml:space="preserve"> </w:t>
      </w:r>
    </w:p>
    <w:p w:rsidR="00C4724B" w:rsidRPr="00C4724B" w:rsidRDefault="00C4724B" w:rsidP="00EB483F">
      <w:pPr>
        <w:pStyle w:val="Naslov5"/>
        <w:spacing w:before="119"/>
        <w:jc w:val="both"/>
        <w:rPr>
          <w:i w:val="0"/>
          <w:sz w:val="24"/>
          <w:szCs w:val="24"/>
        </w:rPr>
      </w:pPr>
      <w:r w:rsidRPr="00C4724B">
        <w:rPr>
          <w:i w:val="0"/>
          <w:sz w:val="24"/>
          <w:szCs w:val="24"/>
        </w:rPr>
        <w:t>Правила заштите од буке</w:t>
      </w:r>
    </w:p>
    <w:p w:rsidR="00C4724B" w:rsidRPr="00C4724B" w:rsidRDefault="00C4724B" w:rsidP="00EB483F">
      <w:pPr>
        <w:pStyle w:val="Teloteksta"/>
        <w:ind w:right="-1"/>
        <w:rPr>
          <w:rFonts w:ascii="Calibri" w:hAnsi="Calibri"/>
          <w:color w:val="auto"/>
          <w:lang w:val="sr-Cyrl-RS"/>
        </w:rPr>
      </w:pPr>
      <w:r w:rsidRPr="00C4724B">
        <w:rPr>
          <w:rFonts w:ascii="Calibri" w:hAnsi="Calibri"/>
          <w:color w:val="auto"/>
        </w:rPr>
        <w:t>Законски нормативи у вези заштите становништва од штетног дејства буке доносе се у облику максимално дозвољеног нивоа меродавног параметра или параметара који представљају полазну обавезу испуњења услова везаних за проблематику буке. Највиши нивои дозвољене буке утврђени су Правилником о методологији за одређивање акустичних зона („Сл.гласник РС“</w:t>
      </w:r>
      <w:r w:rsidRPr="00C4724B">
        <w:rPr>
          <w:rFonts w:ascii="Calibri" w:hAnsi="Calibri"/>
          <w:color w:val="auto"/>
          <w:spacing w:val="-16"/>
        </w:rPr>
        <w:t xml:space="preserve"> </w:t>
      </w:r>
      <w:r w:rsidRPr="00C4724B">
        <w:rPr>
          <w:rFonts w:ascii="Calibri" w:hAnsi="Calibri"/>
          <w:color w:val="auto"/>
        </w:rPr>
        <w:t>бр.72/10).</w:t>
      </w:r>
    </w:p>
    <w:p w:rsidR="00C4724B" w:rsidRPr="001D1B90" w:rsidRDefault="00C4724B" w:rsidP="00EB483F">
      <w:pPr>
        <w:pStyle w:val="Teloteksta"/>
        <w:spacing w:before="72"/>
        <w:ind w:right="-1"/>
        <w:rPr>
          <w:rFonts w:ascii="Calibri" w:hAnsi="Calibri" w:cs="Arial"/>
          <w:color w:val="auto"/>
          <w:lang w:val="sr-Cyrl-RS"/>
        </w:rPr>
      </w:pPr>
      <w:r w:rsidRPr="00C4724B">
        <w:rPr>
          <w:rFonts w:ascii="Calibri" w:hAnsi="Calibri"/>
          <w:color w:val="auto"/>
        </w:rPr>
        <w:lastRenderedPageBreak/>
        <w:t>Код садржаја који могу да представљају изворе буке не могу бити прекорачени  дозвољени нивои буке и мора се поштовати Закон о заштити од буке у животној средини ("Службени гласник РС", бр.</w:t>
      </w:r>
      <w:r w:rsidR="00284E19" w:rsidRPr="00284E19">
        <w:rPr>
          <w:rFonts w:asciiTheme="minorHAnsi" w:hAnsiTheme="minorHAnsi" w:cstheme="minorHAnsi"/>
          <w:color w:val="auto"/>
        </w:rPr>
        <w:t xml:space="preserve"> 96/2021</w:t>
      </w:r>
      <w:r w:rsidRPr="00284E19">
        <w:rPr>
          <w:rFonts w:asciiTheme="minorHAnsi" w:hAnsiTheme="minorHAnsi" w:cstheme="minorHAnsi"/>
          <w:color w:val="auto"/>
        </w:rPr>
        <w:t>).</w:t>
      </w:r>
    </w:p>
    <w:p w:rsidR="00C4724B" w:rsidRPr="00C4724B" w:rsidRDefault="00C4724B" w:rsidP="00EB483F">
      <w:pPr>
        <w:pStyle w:val="Naslov5"/>
        <w:spacing w:before="119"/>
        <w:jc w:val="both"/>
        <w:rPr>
          <w:i w:val="0"/>
          <w:sz w:val="24"/>
          <w:szCs w:val="24"/>
        </w:rPr>
      </w:pPr>
      <w:r w:rsidRPr="001D1B90">
        <w:rPr>
          <w:i w:val="0"/>
          <w:sz w:val="24"/>
          <w:szCs w:val="24"/>
          <w:lang w:val="sr-Cyrl-RS"/>
        </w:rPr>
        <w:t>Сакупљање</w:t>
      </w:r>
      <w:r w:rsidRPr="00C4724B">
        <w:rPr>
          <w:i w:val="0"/>
          <w:sz w:val="24"/>
          <w:szCs w:val="24"/>
        </w:rPr>
        <w:t xml:space="preserve"> и одношење чврстог комуналног отпада</w:t>
      </w:r>
    </w:p>
    <w:p w:rsidR="00C4724B" w:rsidRDefault="00C4724B" w:rsidP="00EB483F">
      <w:pPr>
        <w:spacing w:before="72" w:line="280" w:lineRule="exact"/>
        <w:jc w:val="both"/>
        <w:rPr>
          <w:rFonts w:ascii="Calibri" w:eastAsia="Arial Unicode MS" w:hAnsi="Calibri"/>
          <w:lang w:val="sr-Cyrl-RS" w:eastAsia="sr-Cyrl-CS"/>
        </w:rPr>
      </w:pPr>
      <w:r w:rsidRPr="00C4724B">
        <w:rPr>
          <w:rFonts w:ascii="Calibri" w:eastAsia="Arial Unicode MS" w:hAnsi="Calibri"/>
          <w:lang w:val="sr-Cyrl-RS" w:eastAsia="sr-Cyrl-CS"/>
        </w:rPr>
        <w:t>На грађевинској парцели обезбедити простор за постављање контејнера (канти) за комунални и сепарисани отпад (ПЕТ амбалажа и папир). Тачан број контејнера је одређен ИДР-ом. Осим стандардних контејнера могу се поставити и друге врсте контејнера, за одвајање отпада по врстама. Сви контејнери и канте морају имати исправне поклопце и морају бити затворени.</w:t>
      </w:r>
    </w:p>
    <w:p w:rsidR="009852E3" w:rsidRDefault="009852E3" w:rsidP="00EB483F">
      <w:pPr>
        <w:pStyle w:val="Pasussalistom"/>
        <w:tabs>
          <w:tab w:val="left" w:pos="1689"/>
          <w:tab w:val="left" w:pos="1690"/>
        </w:tabs>
        <w:spacing w:line="244" w:lineRule="auto"/>
        <w:ind w:left="0" w:right="185"/>
        <w:jc w:val="both"/>
        <w:rPr>
          <w:rFonts w:asciiTheme="minorHAnsi" w:hAnsiTheme="minorHAnsi" w:cstheme="minorHAnsi"/>
          <w:b/>
          <w:sz w:val="24"/>
          <w:szCs w:val="24"/>
        </w:rPr>
      </w:pPr>
    </w:p>
    <w:p w:rsidR="00557870" w:rsidRPr="00C4724B" w:rsidRDefault="00557870" w:rsidP="00EB483F">
      <w:pPr>
        <w:pStyle w:val="Pasussalistom"/>
        <w:tabs>
          <w:tab w:val="left" w:pos="1689"/>
          <w:tab w:val="left" w:pos="1690"/>
        </w:tabs>
        <w:spacing w:line="244" w:lineRule="auto"/>
        <w:ind w:left="0" w:right="185"/>
        <w:jc w:val="both"/>
        <w:rPr>
          <w:rFonts w:asciiTheme="minorHAnsi" w:hAnsiTheme="minorHAnsi" w:cstheme="minorHAnsi"/>
          <w:b/>
          <w:sz w:val="24"/>
          <w:szCs w:val="24"/>
          <w:lang w:val="sr-Cyrl-RS"/>
        </w:rPr>
      </w:pPr>
      <w:r w:rsidRPr="00C4724B">
        <w:rPr>
          <w:rFonts w:asciiTheme="minorHAnsi" w:hAnsiTheme="minorHAnsi" w:cstheme="minorHAnsi"/>
          <w:b/>
          <w:sz w:val="24"/>
          <w:szCs w:val="24"/>
        </w:rPr>
        <w:t>II.</w:t>
      </w:r>
      <w:r w:rsidRPr="00C4724B">
        <w:rPr>
          <w:rFonts w:asciiTheme="minorHAnsi" w:hAnsiTheme="minorHAnsi" w:cstheme="minorHAnsi"/>
          <w:b/>
          <w:sz w:val="24"/>
          <w:szCs w:val="24"/>
          <w:lang w:val="sr-Cyrl-RS"/>
        </w:rPr>
        <w:t>7</w:t>
      </w:r>
      <w:r w:rsidRPr="00C4724B">
        <w:rPr>
          <w:rFonts w:asciiTheme="minorHAnsi" w:hAnsiTheme="minorHAnsi" w:cstheme="minorHAnsi"/>
          <w:b/>
          <w:sz w:val="24"/>
          <w:szCs w:val="24"/>
        </w:rPr>
        <w:t>.</w:t>
      </w:r>
      <w:r w:rsidR="0024278D">
        <w:rPr>
          <w:rFonts w:asciiTheme="minorHAnsi" w:hAnsiTheme="minorHAnsi" w:cstheme="minorHAnsi"/>
          <w:b/>
          <w:sz w:val="24"/>
          <w:szCs w:val="24"/>
          <w:lang w:val="sr-Cyrl-RS"/>
        </w:rPr>
        <w:t>7</w:t>
      </w:r>
      <w:r w:rsidRPr="00C4724B">
        <w:rPr>
          <w:rFonts w:asciiTheme="minorHAnsi" w:hAnsiTheme="minorHAnsi" w:cstheme="minorHAnsi"/>
          <w:b/>
          <w:sz w:val="24"/>
          <w:szCs w:val="24"/>
        </w:rPr>
        <w:t>.</w:t>
      </w:r>
      <w:r w:rsidRPr="00C4724B">
        <w:rPr>
          <w:rFonts w:asciiTheme="minorHAnsi" w:hAnsiTheme="minorHAnsi" w:cstheme="minorHAnsi"/>
          <w:b/>
          <w:sz w:val="24"/>
          <w:szCs w:val="24"/>
          <w:lang w:val="sr-Cyrl-RS"/>
        </w:rPr>
        <w:t xml:space="preserve"> </w:t>
      </w:r>
      <w:r>
        <w:rPr>
          <w:rFonts w:asciiTheme="minorHAnsi" w:hAnsiTheme="minorHAnsi" w:cstheme="minorHAnsi"/>
          <w:b/>
          <w:sz w:val="24"/>
          <w:szCs w:val="24"/>
          <w:lang w:val="sr-Cyrl-RS"/>
        </w:rPr>
        <w:t>Инжењерско геолошки услови</w:t>
      </w:r>
    </w:p>
    <w:p w:rsidR="00BF7F62" w:rsidRPr="00557870" w:rsidRDefault="00BF7F62" w:rsidP="00EB483F">
      <w:pPr>
        <w:spacing w:line="235" w:lineRule="exact"/>
        <w:jc w:val="both"/>
        <w:rPr>
          <w:rFonts w:ascii="Calibri" w:eastAsia="Arial Unicode MS" w:hAnsi="Calibri"/>
          <w:lang w:val="sr-Cyrl-RS" w:eastAsia="sr-Cyrl-CS"/>
        </w:rPr>
      </w:pPr>
      <w:r w:rsidRPr="00557870">
        <w:rPr>
          <w:rFonts w:ascii="Calibri" w:eastAsia="Arial Unicode MS" w:hAnsi="Calibri"/>
          <w:lang w:val="sr-Cyrl-RS" w:eastAsia="sr-Cyrl-CS"/>
        </w:rPr>
        <w:t xml:space="preserve">Инжењерско геолошка испитивања тла нису урађена у оквиру израде </w:t>
      </w:r>
      <w:r w:rsidR="00795925" w:rsidRPr="00557870">
        <w:rPr>
          <w:rFonts w:ascii="Calibri" w:eastAsia="Arial Unicode MS" w:hAnsi="Calibri"/>
          <w:lang w:val="sr-Cyrl-RS" w:eastAsia="sr-Cyrl-CS"/>
        </w:rPr>
        <w:t>урбанистичког пројекта, а обавеза је инвеститора да геомеханику тла уради до израде Пројекта за грађевинску дозволу.</w:t>
      </w:r>
    </w:p>
    <w:p w:rsidR="00BF7F62" w:rsidRPr="00557870" w:rsidRDefault="00BF7F62" w:rsidP="00EB483F">
      <w:pPr>
        <w:spacing w:line="235" w:lineRule="exact"/>
        <w:jc w:val="both"/>
        <w:rPr>
          <w:rFonts w:ascii="Calibri" w:eastAsia="Arial Unicode MS" w:hAnsi="Calibri"/>
          <w:lang w:val="sr-Cyrl-RS" w:eastAsia="sr-Cyrl-CS"/>
        </w:rPr>
      </w:pPr>
    </w:p>
    <w:p w:rsidR="00BF7F62" w:rsidRDefault="00BF7F62" w:rsidP="00EB483F">
      <w:pPr>
        <w:numPr>
          <w:ilvl w:val="0"/>
          <w:numId w:val="6"/>
        </w:numPr>
        <w:spacing w:line="235" w:lineRule="exact"/>
        <w:ind w:firstLine="0"/>
        <w:jc w:val="both"/>
        <w:rPr>
          <w:rFonts w:ascii="Calibri" w:eastAsia="Arial Unicode MS" w:hAnsi="Calibri"/>
          <w:lang w:val="sr-Cyrl-RS" w:eastAsia="sr-Cyrl-CS"/>
        </w:rPr>
      </w:pPr>
      <w:r w:rsidRPr="00557870">
        <w:rPr>
          <w:rFonts w:ascii="Calibri" w:eastAsia="Arial Unicode MS" w:hAnsi="Calibri"/>
          <w:lang w:val="sr-Cyrl-RS" w:eastAsia="sr-Cyrl-CS"/>
        </w:rPr>
        <w:t xml:space="preserve">Грађевинско подручје у коме се налази предметна локација је грађевинска целина са већ изграђеним објектима у окружењу. </w:t>
      </w:r>
    </w:p>
    <w:p w:rsidR="004A70DE" w:rsidRDefault="004A70DE" w:rsidP="004A70DE">
      <w:pPr>
        <w:spacing w:line="235" w:lineRule="exact"/>
        <w:jc w:val="both"/>
        <w:rPr>
          <w:rFonts w:ascii="Calibri" w:eastAsia="Arial Unicode MS" w:hAnsi="Calibri"/>
          <w:lang w:val="sr-Cyrl-RS" w:eastAsia="sr-Cyrl-CS"/>
        </w:rPr>
      </w:pPr>
    </w:p>
    <w:p w:rsidR="004A70DE" w:rsidRDefault="004A70DE" w:rsidP="004A70DE">
      <w:pPr>
        <w:spacing w:line="235" w:lineRule="exact"/>
        <w:jc w:val="both"/>
        <w:rPr>
          <w:rFonts w:ascii="Calibri" w:eastAsia="Arial Unicode MS" w:hAnsi="Calibri"/>
          <w:lang w:val="sr-Cyrl-RS" w:eastAsia="sr-Cyrl-CS"/>
        </w:rPr>
      </w:pPr>
    </w:p>
    <w:p w:rsidR="004A70DE" w:rsidRDefault="004A70DE" w:rsidP="004A70DE">
      <w:pPr>
        <w:spacing w:line="235" w:lineRule="exact"/>
        <w:jc w:val="both"/>
        <w:rPr>
          <w:rFonts w:ascii="Calibri" w:eastAsia="Arial Unicode MS" w:hAnsi="Calibri"/>
          <w:lang w:val="sr-Cyrl-RS" w:eastAsia="sr-Cyrl-CS"/>
        </w:rPr>
      </w:pPr>
    </w:p>
    <w:p w:rsidR="004A70DE" w:rsidRDefault="004A70DE" w:rsidP="004A70DE">
      <w:pPr>
        <w:spacing w:line="235" w:lineRule="exact"/>
        <w:jc w:val="both"/>
        <w:rPr>
          <w:rFonts w:ascii="Calibri" w:eastAsia="Arial Unicode MS" w:hAnsi="Calibri"/>
          <w:lang w:val="sr-Cyrl-RS" w:eastAsia="sr-Cyrl-CS"/>
        </w:rPr>
      </w:pPr>
    </w:p>
    <w:p w:rsidR="004A70DE" w:rsidRDefault="004A70DE" w:rsidP="004A70DE">
      <w:pPr>
        <w:spacing w:line="235" w:lineRule="exact"/>
        <w:jc w:val="both"/>
        <w:rPr>
          <w:rFonts w:ascii="Calibri" w:eastAsia="Arial Unicode MS" w:hAnsi="Calibri"/>
          <w:lang w:val="sr-Cyrl-RS" w:eastAsia="sr-Cyrl-CS"/>
        </w:rPr>
      </w:pPr>
    </w:p>
    <w:p w:rsidR="004A70DE" w:rsidRDefault="004A70DE" w:rsidP="004A70DE">
      <w:pPr>
        <w:spacing w:line="235" w:lineRule="exact"/>
        <w:jc w:val="both"/>
        <w:rPr>
          <w:rFonts w:ascii="Calibri" w:eastAsia="Arial Unicode MS" w:hAnsi="Calibri"/>
          <w:lang w:val="sr-Cyrl-RS" w:eastAsia="sr-Cyrl-CS"/>
        </w:rPr>
      </w:pPr>
    </w:p>
    <w:p w:rsidR="004A70DE" w:rsidRDefault="004A70DE" w:rsidP="004A70DE">
      <w:pPr>
        <w:spacing w:line="235" w:lineRule="exact"/>
        <w:jc w:val="both"/>
        <w:rPr>
          <w:rFonts w:ascii="Calibri" w:eastAsia="Arial Unicode MS" w:hAnsi="Calibri"/>
          <w:lang w:val="sr-Cyrl-RS" w:eastAsia="sr-Cyrl-CS"/>
        </w:rPr>
      </w:pPr>
    </w:p>
    <w:p w:rsidR="004A70DE" w:rsidRDefault="004A70DE" w:rsidP="004A70DE">
      <w:pPr>
        <w:spacing w:line="235" w:lineRule="exact"/>
        <w:jc w:val="both"/>
        <w:rPr>
          <w:rFonts w:ascii="Calibri" w:eastAsia="Arial Unicode MS" w:hAnsi="Calibri"/>
          <w:lang w:val="sr-Cyrl-RS" w:eastAsia="sr-Cyrl-CS"/>
        </w:rPr>
      </w:pPr>
    </w:p>
    <w:p w:rsidR="004A70DE" w:rsidRDefault="004A70DE" w:rsidP="004A70DE">
      <w:pPr>
        <w:spacing w:line="235" w:lineRule="exact"/>
        <w:jc w:val="both"/>
        <w:rPr>
          <w:rFonts w:ascii="Calibri" w:eastAsia="Arial Unicode MS" w:hAnsi="Calibri"/>
          <w:lang w:val="sr-Cyrl-RS" w:eastAsia="sr-Cyrl-CS"/>
        </w:rPr>
      </w:pPr>
    </w:p>
    <w:p w:rsidR="004A70DE" w:rsidRDefault="004A70DE" w:rsidP="004A70DE">
      <w:pPr>
        <w:spacing w:line="235" w:lineRule="exact"/>
        <w:jc w:val="both"/>
        <w:rPr>
          <w:rFonts w:ascii="Calibri" w:eastAsia="Arial Unicode MS" w:hAnsi="Calibri"/>
          <w:lang w:val="sr-Cyrl-RS" w:eastAsia="sr-Cyrl-CS"/>
        </w:rPr>
      </w:pPr>
    </w:p>
    <w:p w:rsidR="004A70DE" w:rsidRDefault="004A70DE" w:rsidP="004A70DE">
      <w:pPr>
        <w:spacing w:line="235" w:lineRule="exact"/>
        <w:jc w:val="both"/>
        <w:rPr>
          <w:rFonts w:ascii="Calibri" w:eastAsia="Arial Unicode MS" w:hAnsi="Calibri"/>
          <w:lang w:val="sr-Cyrl-RS" w:eastAsia="sr-Cyrl-CS"/>
        </w:rPr>
      </w:pPr>
    </w:p>
    <w:p w:rsidR="004A70DE" w:rsidRDefault="004A70DE" w:rsidP="004A70DE">
      <w:pPr>
        <w:spacing w:line="235" w:lineRule="exact"/>
        <w:jc w:val="both"/>
        <w:rPr>
          <w:rFonts w:ascii="Calibri" w:eastAsia="Arial Unicode MS" w:hAnsi="Calibri"/>
          <w:lang w:val="sr-Cyrl-RS" w:eastAsia="sr-Cyrl-CS"/>
        </w:rPr>
      </w:pPr>
    </w:p>
    <w:p w:rsidR="004A70DE" w:rsidRDefault="004A70DE" w:rsidP="004A70DE">
      <w:pPr>
        <w:spacing w:line="235" w:lineRule="exact"/>
        <w:jc w:val="both"/>
        <w:rPr>
          <w:rFonts w:ascii="Calibri" w:eastAsia="Arial Unicode MS" w:hAnsi="Calibri"/>
          <w:lang w:val="sr-Cyrl-RS" w:eastAsia="sr-Cyrl-CS"/>
        </w:rPr>
      </w:pPr>
    </w:p>
    <w:p w:rsidR="004A70DE" w:rsidRDefault="004A70DE" w:rsidP="004A70DE">
      <w:pPr>
        <w:spacing w:line="235" w:lineRule="exact"/>
        <w:jc w:val="both"/>
        <w:rPr>
          <w:rFonts w:ascii="Calibri" w:eastAsia="Arial Unicode MS" w:hAnsi="Calibri"/>
          <w:lang w:val="sr-Cyrl-RS" w:eastAsia="sr-Cyrl-CS"/>
        </w:rPr>
      </w:pPr>
    </w:p>
    <w:p w:rsidR="004A70DE" w:rsidRDefault="004A70DE" w:rsidP="004A70DE">
      <w:pPr>
        <w:spacing w:line="235" w:lineRule="exact"/>
        <w:jc w:val="both"/>
        <w:rPr>
          <w:rFonts w:ascii="Calibri" w:eastAsia="Arial Unicode MS" w:hAnsi="Calibri"/>
          <w:lang w:val="sr-Cyrl-RS" w:eastAsia="sr-Cyrl-CS"/>
        </w:rPr>
      </w:pPr>
    </w:p>
    <w:p w:rsidR="004A70DE" w:rsidRDefault="004A70DE" w:rsidP="004A70DE">
      <w:pPr>
        <w:spacing w:line="235" w:lineRule="exact"/>
        <w:jc w:val="both"/>
        <w:rPr>
          <w:rFonts w:ascii="Calibri" w:eastAsia="Arial Unicode MS" w:hAnsi="Calibri"/>
          <w:lang w:val="sr-Cyrl-RS" w:eastAsia="sr-Cyrl-CS"/>
        </w:rPr>
      </w:pPr>
    </w:p>
    <w:p w:rsidR="004A70DE" w:rsidRDefault="004A70DE" w:rsidP="004A70DE">
      <w:pPr>
        <w:spacing w:line="235" w:lineRule="exact"/>
        <w:jc w:val="both"/>
        <w:rPr>
          <w:rFonts w:ascii="Calibri" w:eastAsia="Arial Unicode MS" w:hAnsi="Calibri"/>
          <w:lang w:val="sr-Cyrl-RS" w:eastAsia="sr-Cyrl-CS"/>
        </w:rPr>
      </w:pPr>
    </w:p>
    <w:p w:rsidR="004A70DE" w:rsidRDefault="004A70DE" w:rsidP="004A70DE">
      <w:pPr>
        <w:spacing w:line="235" w:lineRule="exact"/>
        <w:jc w:val="both"/>
        <w:rPr>
          <w:rFonts w:ascii="Calibri" w:eastAsia="Arial Unicode MS" w:hAnsi="Calibri"/>
          <w:lang w:val="sr-Cyrl-RS" w:eastAsia="sr-Cyrl-CS"/>
        </w:rPr>
      </w:pPr>
    </w:p>
    <w:p w:rsidR="004A70DE" w:rsidRDefault="004A70DE" w:rsidP="004A70DE">
      <w:pPr>
        <w:spacing w:line="235" w:lineRule="exact"/>
        <w:jc w:val="both"/>
        <w:rPr>
          <w:rFonts w:ascii="Calibri" w:eastAsia="Arial Unicode MS" w:hAnsi="Calibri"/>
          <w:lang w:val="sr-Cyrl-RS" w:eastAsia="sr-Cyrl-CS"/>
        </w:rPr>
      </w:pPr>
    </w:p>
    <w:p w:rsidR="004A70DE" w:rsidRDefault="004A70DE" w:rsidP="004A70DE">
      <w:pPr>
        <w:spacing w:line="235" w:lineRule="exact"/>
        <w:jc w:val="both"/>
        <w:rPr>
          <w:rFonts w:ascii="Calibri" w:eastAsia="Arial Unicode MS" w:hAnsi="Calibri"/>
          <w:lang w:val="sr-Cyrl-RS" w:eastAsia="sr-Cyrl-CS"/>
        </w:rPr>
      </w:pPr>
    </w:p>
    <w:p w:rsidR="004A70DE" w:rsidRDefault="004A70DE" w:rsidP="004A70DE">
      <w:pPr>
        <w:spacing w:line="235" w:lineRule="exact"/>
        <w:jc w:val="both"/>
        <w:rPr>
          <w:rFonts w:ascii="Calibri" w:eastAsia="Arial Unicode MS" w:hAnsi="Calibri"/>
          <w:lang w:val="sr-Cyrl-RS" w:eastAsia="sr-Cyrl-CS"/>
        </w:rPr>
      </w:pPr>
    </w:p>
    <w:p w:rsidR="004A70DE" w:rsidRDefault="004A70DE" w:rsidP="004A70DE">
      <w:pPr>
        <w:spacing w:line="235" w:lineRule="exact"/>
        <w:jc w:val="both"/>
        <w:rPr>
          <w:rFonts w:ascii="Calibri" w:eastAsia="Arial Unicode MS" w:hAnsi="Calibri"/>
          <w:lang w:val="sr-Cyrl-RS" w:eastAsia="sr-Cyrl-CS"/>
        </w:rPr>
      </w:pPr>
    </w:p>
    <w:p w:rsidR="004A70DE" w:rsidRDefault="004A70DE" w:rsidP="004A70DE">
      <w:pPr>
        <w:spacing w:line="235" w:lineRule="exact"/>
        <w:jc w:val="both"/>
        <w:rPr>
          <w:rFonts w:ascii="Calibri" w:eastAsia="Arial Unicode MS" w:hAnsi="Calibri"/>
          <w:lang w:val="sr-Cyrl-RS" w:eastAsia="sr-Cyrl-CS"/>
        </w:rPr>
      </w:pPr>
    </w:p>
    <w:p w:rsidR="00327D58" w:rsidRDefault="00327D58" w:rsidP="004A70DE">
      <w:pPr>
        <w:spacing w:line="235" w:lineRule="exact"/>
        <w:jc w:val="both"/>
        <w:rPr>
          <w:rFonts w:ascii="Calibri" w:eastAsia="Arial Unicode MS" w:hAnsi="Calibri"/>
          <w:lang w:val="sr-Cyrl-RS" w:eastAsia="sr-Cyrl-CS"/>
        </w:rPr>
      </w:pPr>
    </w:p>
    <w:p w:rsidR="00327D58" w:rsidRDefault="00327D58" w:rsidP="004A70DE">
      <w:pPr>
        <w:spacing w:line="235" w:lineRule="exact"/>
        <w:jc w:val="both"/>
        <w:rPr>
          <w:rFonts w:ascii="Calibri" w:eastAsia="Arial Unicode MS" w:hAnsi="Calibri"/>
          <w:lang w:val="sr-Cyrl-RS" w:eastAsia="sr-Cyrl-CS"/>
        </w:rPr>
      </w:pPr>
    </w:p>
    <w:p w:rsidR="00327D58" w:rsidRDefault="00327D58" w:rsidP="004A70DE">
      <w:pPr>
        <w:spacing w:line="235" w:lineRule="exact"/>
        <w:jc w:val="both"/>
        <w:rPr>
          <w:rFonts w:ascii="Calibri" w:eastAsia="Arial Unicode MS" w:hAnsi="Calibri"/>
          <w:lang w:val="sr-Cyrl-RS" w:eastAsia="sr-Cyrl-CS"/>
        </w:rPr>
      </w:pPr>
    </w:p>
    <w:p w:rsidR="00327D58" w:rsidRDefault="00327D58" w:rsidP="004A70DE">
      <w:pPr>
        <w:spacing w:line="235" w:lineRule="exact"/>
        <w:jc w:val="both"/>
        <w:rPr>
          <w:rFonts w:ascii="Calibri" w:eastAsia="Arial Unicode MS" w:hAnsi="Calibri"/>
          <w:lang w:val="sr-Cyrl-RS" w:eastAsia="sr-Cyrl-CS"/>
        </w:rPr>
      </w:pPr>
    </w:p>
    <w:p w:rsidR="00327D58" w:rsidRDefault="00327D58" w:rsidP="004A70DE">
      <w:pPr>
        <w:spacing w:line="235" w:lineRule="exact"/>
        <w:jc w:val="both"/>
        <w:rPr>
          <w:rFonts w:ascii="Calibri" w:eastAsia="Arial Unicode MS" w:hAnsi="Calibri"/>
          <w:lang w:val="sr-Cyrl-RS" w:eastAsia="sr-Cyrl-CS"/>
        </w:rPr>
      </w:pPr>
    </w:p>
    <w:p w:rsidR="00327D58" w:rsidRDefault="00327D58" w:rsidP="004A70DE">
      <w:pPr>
        <w:spacing w:line="235" w:lineRule="exact"/>
        <w:jc w:val="both"/>
        <w:rPr>
          <w:rFonts w:ascii="Calibri" w:eastAsia="Arial Unicode MS" w:hAnsi="Calibri"/>
          <w:lang w:val="sr-Cyrl-RS" w:eastAsia="sr-Cyrl-CS"/>
        </w:rPr>
      </w:pPr>
    </w:p>
    <w:p w:rsidR="00327D58" w:rsidRDefault="00327D58" w:rsidP="004A70DE">
      <w:pPr>
        <w:spacing w:line="235" w:lineRule="exact"/>
        <w:jc w:val="both"/>
        <w:rPr>
          <w:rFonts w:ascii="Calibri" w:eastAsia="Arial Unicode MS" w:hAnsi="Calibri"/>
          <w:lang w:val="sr-Cyrl-RS" w:eastAsia="sr-Cyrl-CS"/>
        </w:rPr>
      </w:pPr>
    </w:p>
    <w:p w:rsidR="00327D58" w:rsidRDefault="00327D58" w:rsidP="004A70DE">
      <w:pPr>
        <w:spacing w:line="235" w:lineRule="exact"/>
        <w:jc w:val="both"/>
        <w:rPr>
          <w:rFonts w:ascii="Calibri" w:eastAsia="Arial Unicode MS" w:hAnsi="Calibri"/>
          <w:lang w:val="sr-Cyrl-RS" w:eastAsia="sr-Cyrl-CS"/>
        </w:rPr>
      </w:pPr>
    </w:p>
    <w:p w:rsidR="00327D58" w:rsidRDefault="00327D58" w:rsidP="004A70DE">
      <w:pPr>
        <w:spacing w:line="235" w:lineRule="exact"/>
        <w:jc w:val="both"/>
        <w:rPr>
          <w:rFonts w:ascii="Calibri" w:eastAsia="Arial Unicode MS" w:hAnsi="Calibri"/>
          <w:lang w:val="sr-Cyrl-RS" w:eastAsia="sr-Cyrl-CS"/>
        </w:rPr>
      </w:pPr>
    </w:p>
    <w:p w:rsidR="00327D58" w:rsidRDefault="00327D58" w:rsidP="004A70DE">
      <w:pPr>
        <w:spacing w:line="235" w:lineRule="exact"/>
        <w:jc w:val="both"/>
        <w:rPr>
          <w:rFonts w:ascii="Calibri" w:eastAsia="Arial Unicode MS" w:hAnsi="Calibri"/>
          <w:lang w:val="sr-Cyrl-RS" w:eastAsia="sr-Cyrl-CS"/>
        </w:rPr>
      </w:pPr>
    </w:p>
    <w:p w:rsidR="00327D58" w:rsidRDefault="00327D58" w:rsidP="004A70DE">
      <w:pPr>
        <w:spacing w:line="235" w:lineRule="exact"/>
        <w:jc w:val="both"/>
        <w:rPr>
          <w:rFonts w:ascii="Calibri" w:eastAsia="Arial Unicode MS" w:hAnsi="Calibri"/>
          <w:lang w:val="sr-Cyrl-RS" w:eastAsia="sr-Cyrl-CS"/>
        </w:rPr>
      </w:pPr>
    </w:p>
    <w:p w:rsidR="00327D58" w:rsidRDefault="00327D58" w:rsidP="004A70DE">
      <w:pPr>
        <w:spacing w:line="235" w:lineRule="exact"/>
        <w:jc w:val="both"/>
        <w:rPr>
          <w:rFonts w:ascii="Calibri" w:eastAsia="Arial Unicode MS" w:hAnsi="Calibri"/>
          <w:lang w:val="sr-Cyrl-RS" w:eastAsia="sr-Cyrl-CS"/>
        </w:rPr>
      </w:pPr>
    </w:p>
    <w:p w:rsidR="00327D58" w:rsidRDefault="00327D58" w:rsidP="004A70DE">
      <w:pPr>
        <w:spacing w:line="235" w:lineRule="exact"/>
        <w:jc w:val="both"/>
        <w:rPr>
          <w:rFonts w:ascii="Calibri" w:eastAsia="Arial Unicode MS" w:hAnsi="Calibri"/>
          <w:lang w:val="sr-Cyrl-RS" w:eastAsia="sr-Cyrl-CS"/>
        </w:rPr>
      </w:pPr>
    </w:p>
    <w:p w:rsidR="00327D58" w:rsidRDefault="00327D58" w:rsidP="004A70DE">
      <w:pPr>
        <w:spacing w:line="235" w:lineRule="exact"/>
        <w:jc w:val="both"/>
        <w:rPr>
          <w:rFonts w:ascii="Calibri" w:eastAsia="Arial Unicode MS" w:hAnsi="Calibri"/>
          <w:lang w:val="sr-Cyrl-RS" w:eastAsia="sr-Cyrl-CS"/>
        </w:rPr>
      </w:pPr>
    </w:p>
    <w:p w:rsidR="00327D58" w:rsidRDefault="00327D58" w:rsidP="004A70DE">
      <w:pPr>
        <w:spacing w:line="235" w:lineRule="exact"/>
        <w:jc w:val="both"/>
        <w:rPr>
          <w:rFonts w:ascii="Calibri" w:eastAsia="Arial Unicode MS" w:hAnsi="Calibri"/>
          <w:lang w:val="sr-Cyrl-RS" w:eastAsia="sr-Cyrl-CS"/>
        </w:rPr>
      </w:pPr>
    </w:p>
    <w:p w:rsidR="004A70DE" w:rsidRDefault="004A70DE" w:rsidP="004A70DE">
      <w:pPr>
        <w:spacing w:line="235" w:lineRule="exact"/>
        <w:jc w:val="both"/>
        <w:rPr>
          <w:rFonts w:ascii="Calibri" w:eastAsia="Arial Unicode MS" w:hAnsi="Calibri"/>
          <w:lang w:val="sr-Cyrl-RS" w:eastAsia="sr-Cyrl-CS"/>
        </w:rPr>
      </w:pPr>
    </w:p>
    <w:p w:rsidR="004A70DE" w:rsidRPr="00557870" w:rsidRDefault="004A70DE" w:rsidP="004A70DE">
      <w:pPr>
        <w:spacing w:line="235" w:lineRule="exact"/>
        <w:jc w:val="both"/>
        <w:rPr>
          <w:rFonts w:ascii="Calibri" w:eastAsia="Arial Unicode MS" w:hAnsi="Calibri"/>
          <w:lang w:val="sr-Cyrl-RS" w:eastAsia="sr-Cyrl-CS"/>
        </w:rPr>
      </w:pPr>
    </w:p>
    <w:p w:rsidR="00CD2F23" w:rsidRDefault="00CD2F23" w:rsidP="00EB483F">
      <w:pPr>
        <w:rPr>
          <w:rFonts w:ascii="Calibri" w:hAnsi="Calibri"/>
          <w:color w:val="FF0000"/>
          <w:lang w:val="sr-Cyrl-RS"/>
        </w:rPr>
      </w:pPr>
    </w:p>
    <w:p w:rsidR="003C5D10" w:rsidRPr="00557870" w:rsidRDefault="0019405A" w:rsidP="00EB483F">
      <w:pPr>
        <w:pBdr>
          <w:top w:val="single" w:sz="18" w:space="1" w:color="7F7F7F"/>
          <w:left w:val="single" w:sz="18" w:space="4" w:color="7F7F7F"/>
          <w:bottom w:val="single" w:sz="18" w:space="1" w:color="7F7F7F"/>
          <w:right w:val="single" w:sz="18" w:space="4" w:color="7F7F7F"/>
        </w:pBdr>
        <w:shd w:val="clear" w:color="auto" w:fill="F2F2F2"/>
        <w:spacing w:line="280" w:lineRule="exact"/>
        <w:ind w:left="360"/>
        <w:rPr>
          <w:rFonts w:ascii="Calibri" w:hAnsi="Calibri"/>
          <w:b/>
          <w:sz w:val="28"/>
          <w:lang w:val="sr-Cyrl-RS"/>
        </w:rPr>
      </w:pPr>
      <w:r>
        <w:rPr>
          <w:rFonts w:ascii="Calibri" w:hAnsi="Calibri"/>
          <w:b/>
          <w:sz w:val="28"/>
        </w:rPr>
        <w:lastRenderedPageBreak/>
        <w:t xml:space="preserve">III </w:t>
      </w:r>
      <w:r w:rsidR="003C5D10" w:rsidRPr="00557870">
        <w:rPr>
          <w:rFonts w:ascii="Calibri" w:hAnsi="Calibri"/>
          <w:b/>
          <w:sz w:val="28"/>
          <w:lang w:val="sr-Cyrl-RS"/>
        </w:rPr>
        <w:t>ТЕХНИЧКИ ОПИС ОБЈЕКТА</w:t>
      </w:r>
    </w:p>
    <w:p w:rsidR="004A70DE" w:rsidRDefault="004A70DE" w:rsidP="00DF13AE">
      <w:pPr>
        <w:jc w:val="both"/>
        <w:rPr>
          <w:rFonts w:asciiTheme="minorHAnsi" w:hAnsiTheme="minorHAnsi"/>
          <w:bCs/>
          <w:lang w:val="sr-Cyrl-CS"/>
        </w:rPr>
      </w:pPr>
    </w:p>
    <w:p w:rsidR="00B87ABC" w:rsidRDefault="00B87ABC" w:rsidP="00DF13AE">
      <w:pPr>
        <w:jc w:val="both"/>
        <w:rPr>
          <w:rFonts w:asciiTheme="minorHAnsi" w:eastAsia="Calibri" w:hAnsiTheme="minorHAnsi" w:cs="Calibri"/>
        </w:rPr>
      </w:pPr>
      <w:r w:rsidRPr="00B6042C">
        <w:rPr>
          <w:rFonts w:asciiTheme="minorHAnsi" w:hAnsiTheme="minorHAnsi"/>
          <w:bCs/>
          <w:lang w:val="sr-Cyrl-CS"/>
        </w:rPr>
        <w:t>ОБЈЕКАТ:</w:t>
      </w:r>
      <w:r w:rsidRPr="00B6042C">
        <w:rPr>
          <w:rFonts w:asciiTheme="minorHAnsi" w:hAnsiTheme="minorHAnsi"/>
          <w:b/>
          <w:bCs/>
          <w:lang w:val="sr-Cyrl-CS"/>
        </w:rPr>
        <w:t xml:space="preserve"> </w:t>
      </w:r>
      <w:r w:rsidRPr="003E5545">
        <w:rPr>
          <w:rFonts w:asciiTheme="minorHAnsi" w:hAnsiTheme="minorHAnsi" w:cs="Arial"/>
        </w:rPr>
        <w:t>И</w:t>
      </w:r>
      <w:r w:rsidRPr="003E5545">
        <w:rPr>
          <w:rFonts w:asciiTheme="minorHAnsi" w:hAnsiTheme="minorHAnsi" w:cs="Arial"/>
          <w:lang w:val="sr-Latn-RS"/>
        </w:rPr>
        <w:t>зградња пословног објекта – складиште металне галантерије са анексом (објекат бр.1),</w:t>
      </w:r>
      <w:r w:rsidRPr="003E5545">
        <w:rPr>
          <w:rFonts w:asciiTheme="minorHAnsi" w:eastAsia="Calibri" w:hAnsiTheme="minorHAnsi" w:cs="Calibri"/>
        </w:rPr>
        <w:t xml:space="preserve"> спратности /П+1/ - ФАЗА 1 и складишта</w:t>
      </w:r>
      <w:r w:rsidRPr="003E5545">
        <w:rPr>
          <w:rFonts w:asciiTheme="minorHAnsi" w:hAnsiTheme="minorHAnsi" w:cs="Arial"/>
          <w:lang w:val="sr-Latn-RS"/>
        </w:rPr>
        <w:t xml:space="preserve"> </w:t>
      </w:r>
      <w:r w:rsidRPr="003E5545">
        <w:rPr>
          <w:rFonts w:asciiTheme="minorHAnsi" w:eastAsia="Calibri" w:hAnsiTheme="minorHAnsi" w:cs="Calibri"/>
        </w:rPr>
        <w:t xml:space="preserve">металне галантерије </w:t>
      </w:r>
      <w:r w:rsidRPr="003E5545">
        <w:rPr>
          <w:rFonts w:asciiTheme="minorHAnsi" w:hAnsiTheme="minorHAnsi" w:cs="Arial"/>
          <w:lang w:val="sr-Latn-RS"/>
        </w:rPr>
        <w:t>(објекат бр.2),</w:t>
      </w:r>
      <w:r w:rsidRPr="003E5545">
        <w:rPr>
          <w:rFonts w:asciiTheme="minorHAnsi" w:eastAsia="Calibri" w:hAnsiTheme="minorHAnsi" w:cs="Calibri"/>
        </w:rPr>
        <w:t xml:space="preserve"> спратности /П/ - ФАЗА 2, на кат. парцели бр. 1212/</w:t>
      </w:r>
      <w:proofErr w:type="gramStart"/>
      <w:r w:rsidRPr="003E5545">
        <w:rPr>
          <w:rFonts w:asciiTheme="minorHAnsi" w:eastAsia="Calibri" w:hAnsiTheme="minorHAnsi" w:cs="Calibri"/>
        </w:rPr>
        <w:t>2  и</w:t>
      </w:r>
      <w:proofErr w:type="gramEnd"/>
      <w:r w:rsidRPr="003E5545">
        <w:rPr>
          <w:rFonts w:asciiTheme="minorHAnsi" w:eastAsia="Calibri" w:hAnsiTheme="minorHAnsi" w:cs="Calibri"/>
        </w:rPr>
        <w:t xml:space="preserve">  1226/1  К.О. Лазарица, Град Крушевац</w:t>
      </w:r>
    </w:p>
    <w:p w:rsidR="00B87ABC" w:rsidRPr="00DF13AE" w:rsidRDefault="00B87ABC" w:rsidP="00DF13AE">
      <w:pPr>
        <w:jc w:val="both"/>
        <w:rPr>
          <w:rFonts w:asciiTheme="minorHAnsi" w:hAnsiTheme="minorHAnsi"/>
          <w:color w:val="593470" w:themeColor="accent1" w:themeShade="80"/>
        </w:rPr>
      </w:pPr>
    </w:p>
    <w:p w:rsidR="00B87ABC" w:rsidRDefault="00B87ABC">
      <w:r w:rsidRPr="00B6042C">
        <w:rPr>
          <w:rFonts w:asciiTheme="minorHAnsi" w:eastAsiaTheme="minorEastAsia" w:hAnsiTheme="minorHAnsi" w:cstheme="minorBidi"/>
        </w:rPr>
        <w:t>I</w:t>
      </w:r>
      <w:r>
        <w:rPr>
          <w:rFonts w:asciiTheme="minorHAnsi" w:eastAsiaTheme="minorEastAsia" w:hAnsiTheme="minorHAnsi" w:cstheme="minorBidi"/>
        </w:rPr>
        <w:t>.</w:t>
      </w:r>
      <w:r w:rsidRPr="00B6042C">
        <w:rPr>
          <w:rFonts w:asciiTheme="minorHAnsi" w:eastAsiaTheme="minorEastAsia" w:hAnsiTheme="minorHAnsi" w:cstheme="minorBidi"/>
        </w:rPr>
        <w:tab/>
      </w:r>
      <w:r w:rsidRPr="00B87ABC">
        <w:rPr>
          <w:rFonts w:asciiTheme="minorHAnsi" w:eastAsiaTheme="minorEastAsia" w:hAnsiTheme="minorHAnsi" w:cstheme="minorBidi"/>
          <w:b/>
        </w:rPr>
        <w:t>ЛОКАЦИЈА</w:t>
      </w:r>
    </w:p>
    <w:p w:rsidR="00B87ABC" w:rsidRDefault="00B87ABC" w:rsidP="000E148A">
      <w:pPr>
        <w:jc w:val="both"/>
      </w:pPr>
      <w:r w:rsidRPr="00B6042C">
        <w:rPr>
          <w:rFonts w:asciiTheme="minorHAnsi" w:eastAsia="Calibri" w:hAnsiTheme="minorHAnsi" w:cs="Calibri"/>
        </w:rPr>
        <w:t>Планирани објек</w:t>
      </w:r>
      <w:r>
        <w:rPr>
          <w:rFonts w:asciiTheme="minorHAnsi" w:eastAsia="Calibri" w:hAnsiTheme="minorHAnsi" w:cs="Calibri"/>
        </w:rPr>
        <w:t>ти</w:t>
      </w:r>
      <w:r w:rsidRPr="00B6042C">
        <w:rPr>
          <w:rFonts w:asciiTheme="minorHAnsi" w:eastAsia="Calibri" w:hAnsiTheme="minorHAnsi" w:cs="Calibri"/>
        </w:rPr>
        <w:t xml:space="preserve"> </w:t>
      </w:r>
      <w:r>
        <w:rPr>
          <w:rFonts w:asciiTheme="minorHAnsi" w:eastAsia="Calibri" w:hAnsiTheme="minorHAnsi" w:cs="Calibri"/>
        </w:rPr>
        <w:t>су</w:t>
      </w:r>
      <w:r w:rsidRPr="00B6042C">
        <w:rPr>
          <w:rFonts w:asciiTheme="minorHAnsi" w:eastAsia="Calibri" w:hAnsiTheme="minorHAnsi" w:cs="Calibri"/>
        </w:rPr>
        <w:t xml:space="preserve"> пројектован</w:t>
      </w:r>
      <w:r>
        <w:rPr>
          <w:rFonts w:asciiTheme="minorHAnsi" w:eastAsia="Calibri" w:hAnsiTheme="minorHAnsi" w:cs="Calibri"/>
        </w:rPr>
        <w:t>и</w:t>
      </w:r>
      <w:r w:rsidRPr="00B6042C">
        <w:rPr>
          <w:rFonts w:asciiTheme="minorHAnsi" w:eastAsia="Calibri" w:hAnsiTheme="minorHAnsi" w:cs="Calibri"/>
        </w:rPr>
        <w:t xml:space="preserve"> на локацији која има прилаз преко постојеће улице,</w:t>
      </w:r>
      <w:r w:rsidRPr="00B6042C">
        <w:rPr>
          <w:rFonts w:asciiTheme="minorHAnsi" w:eastAsia="Calibri" w:hAnsiTheme="minorHAnsi" w:cs="Calibri"/>
          <w:lang w:val="sr-Latn-RS"/>
        </w:rPr>
        <w:t xml:space="preserve"> </w:t>
      </w:r>
      <w:proofErr w:type="gramStart"/>
      <w:r w:rsidRPr="00B6042C">
        <w:rPr>
          <w:rFonts w:asciiTheme="minorHAnsi" w:eastAsia="Calibri" w:hAnsiTheme="minorHAnsi" w:cs="Calibri"/>
          <w:lang w:val="sr-Latn-RS"/>
        </w:rPr>
        <w:t>на  кат</w:t>
      </w:r>
      <w:proofErr w:type="gramEnd"/>
      <w:r w:rsidRPr="00B6042C">
        <w:rPr>
          <w:rFonts w:asciiTheme="minorHAnsi" w:eastAsia="Calibri" w:hAnsiTheme="minorHAnsi" w:cs="Calibri"/>
          <w:lang w:val="sr-Latn-RS"/>
        </w:rPr>
        <w:t xml:space="preserve">. парцели бр. </w:t>
      </w:r>
      <w:r>
        <w:rPr>
          <w:rFonts w:asciiTheme="minorHAnsi" w:eastAsia="Calibri" w:hAnsiTheme="minorHAnsi" w:cs="Calibri"/>
          <w:lang w:val="sr-Latn-RS"/>
        </w:rPr>
        <w:t>2139/2</w:t>
      </w:r>
      <w:r w:rsidRPr="00B6042C">
        <w:rPr>
          <w:rFonts w:asciiTheme="minorHAnsi" w:eastAsia="Calibri" w:hAnsiTheme="minorHAnsi" w:cs="Calibri"/>
          <w:lang w:val="sr-Latn-RS"/>
        </w:rPr>
        <w:t xml:space="preserve"> </w:t>
      </w:r>
      <w:r>
        <w:rPr>
          <w:rFonts w:asciiTheme="minorHAnsi" w:eastAsia="Calibri" w:hAnsiTheme="minorHAnsi" w:cs="Calibri"/>
          <w:lang w:val="sr-Latn-RS"/>
        </w:rPr>
        <w:t xml:space="preserve">и 2139/4 </w:t>
      </w:r>
      <w:r w:rsidRPr="00B6042C">
        <w:rPr>
          <w:rFonts w:asciiTheme="minorHAnsi" w:eastAsia="Calibri" w:hAnsiTheme="minorHAnsi" w:cs="Calibri"/>
          <w:lang w:val="sr-Latn-RS"/>
        </w:rPr>
        <w:t xml:space="preserve">К.О. </w:t>
      </w:r>
      <w:r>
        <w:rPr>
          <w:rFonts w:asciiTheme="minorHAnsi" w:eastAsia="Calibri" w:hAnsiTheme="minorHAnsi" w:cs="Calibri"/>
          <w:lang w:val="sr-Latn-RS"/>
        </w:rPr>
        <w:t>Лазарица</w:t>
      </w:r>
      <w:r w:rsidRPr="00B6042C">
        <w:rPr>
          <w:rFonts w:asciiTheme="minorHAnsi" w:eastAsia="Calibri" w:hAnsiTheme="minorHAnsi" w:cs="Calibri"/>
          <w:lang w:val="sr-Latn-RS"/>
        </w:rPr>
        <w:t xml:space="preserve">. </w:t>
      </w:r>
      <w:r w:rsidRPr="00B6042C">
        <w:rPr>
          <w:rFonts w:asciiTheme="minorHAnsi" w:hAnsiTheme="minorHAnsi"/>
        </w:rPr>
        <w:t>Прилаз парцели и објект</w:t>
      </w:r>
      <w:r>
        <w:rPr>
          <w:rFonts w:asciiTheme="minorHAnsi" w:hAnsiTheme="minorHAnsi"/>
        </w:rPr>
        <w:t>има</w:t>
      </w:r>
      <w:r w:rsidRPr="00B6042C">
        <w:rPr>
          <w:rFonts w:asciiTheme="minorHAnsi" w:hAnsiTheme="minorHAnsi"/>
        </w:rPr>
        <w:t>,</w:t>
      </w:r>
      <w:r>
        <w:rPr>
          <w:rFonts w:asciiTheme="minorHAnsi" w:hAnsiTheme="minorHAnsi"/>
        </w:rPr>
        <w:t xml:space="preserve"> </w:t>
      </w:r>
      <w:r w:rsidRPr="00B6042C">
        <w:rPr>
          <w:rFonts w:asciiTheme="minorHAnsi" w:hAnsiTheme="minorHAnsi"/>
        </w:rPr>
        <w:t>колски и пешачки приступ објект</w:t>
      </w:r>
      <w:r>
        <w:rPr>
          <w:rFonts w:asciiTheme="minorHAnsi" w:hAnsiTheme="minorHAnsi"/>
        </w:rPr>
        <w:t>има</w:t>
      </w:r>
      <w:r w:rsidRPr="00B6042C">
        <w:rPr>
          <w:rFonts w:asciiTheme="minorHAnsi" w:hAnsiTheme="minorHAnsi"/>
        </w:rPr>
        <w:t xml:space="preserve"> је </w:t>
      </w:r>
      <w:r w:rsidRPr="00B6042C">
        <w:rPr>
          <w:rFonts w:asciiTheme="minorHAnsi" w:eastAsia="Calibri" w:hAnsiTheme="minorHAnsi" w:cs="Calibri"/>
        </w:rPr>
        <w:t>са север</w:t>
      </w:r>
      <w:r>
        <w:rPr>
          <w:rFonts w:asciiTheme="minorHAnsi" w:eastAsia="Calibri" w:hAnsiTheme="minorHAnsi" w:cs="Calibri"/>
        </w:rPr>
        <w:t>оисточне</w:t>
      </w:r>
      <w:r w:rsidRPr="00B6042C">
        <w:rPr>
          <w:rFonts w:asciiTheme="minorHAnsi" w:eastAsia="Calibri" w:hAnsiTheme="minorHAnsi" w:cs="Calibri"/>
        </w:rPr>
        <w:t xml:space="preserve"> стране.</w:t>
      </w:r>
      <w:r w:rsidRPr="009F4EEF">
        <w:rPr>
          <w:rFonts w:asciiTheme="minorHAnsi" w:hAnsiTheme="minorHAnsi"/>
        </w:rPr>
        <w:t xml:space="preserve"> </w:t>
      </w:r>
      <w:r w:rsidRPr="00B6042C">
        <w:rPr>
          <w:rFonts w:asciiTheme="minorHAnsi" w:hAnsiTheme="minorHAnsi"/>
        </w:rPr>
        <w:t>Главни пешачки приступ објект</w:t>
      </w:r>
      <w:r>
        <w:rPr>
          <w:rFonts w:asciiTheme="minorHAnsi" w:hAnsiTheme="minorHAnsi"/>
        </w:rPr>
        <w:t>има</w:t>
      </w:r>
      <w:r w:rsidRPr="00B6042C">
        <w:rPr>
          <w:rFonts w:asciiTheme="minorHAnsi" w:hAnsiTheme="minorHAnsi"/>
        </w:rPr>
        <w:t xml:space="preserve"> је са север</w:t>
      </w:r>
      <w:r>
        <w:rPr>
          <w:rFonts w:asciiTheme="minorHAnsi" w:hAnsiTheme="minorHAnsi"/>
        </w:rPr>
        <w:t>оисточне стране према анексу објекта бр.1 са коте -0,20м на коту приземља анекса +-0,00м</w:t>
      </w:r>
      <w:r w:rsidRPr="00B6042C">
        <w:rPr>
          <w:rFonts w:asciiTheme="minorHAnsi" w:hAnsiTheme="minorHAnsi"/>
        </w:rPr>
        <w:t xml:space="preserve">, колски </w:t>
      </w:r>
      <w:r>
        <w:rPr>
          <w:rFonts w:asciiTheme="minorHAnsi" w:hAnsiTheme="minorHAnsi"/>
        </w:rPr>
        <w:t xml:space="preserve">и пешачки </w:t>
      </w:r>
      <w:r w:rsidRPr="00B6042C">
        <w:rPr>
          <w:rFonts w:asciiTheme="minorHAnsi" w:hAnsiTheme="minorHAnsi"/>
        </w:rPr>
        <w:t>приступ са север</w:t>
      </w:r>
      <w:r>
        <w:rPr>
          <w:rFonts w:asciiTheme="minorHAnsi" w:hAnsiTheme="minorHAnsi"/>
        </w:rPr>
        <w:t>озападне</w:t>
      </w:r>
      <w:r w:rsidRPr="00B6042C">
        <w:rPr>
          <w:rFonts w:asciiTheme="minorHAnsi" w:hAnsiTheme="minorHAnsi"/>
        </w:rPr>
        <w:t xml:space="preserve"> стране у </w:t>
      </w:r>
      <w:r>
        <w:rPr>
          <w:rFonts w:asciiTheme="minorHAnsi" w:hAnsiTheme="minorHAnsi"/>
        </w:rPr>
        <w:t xml:space="preserve">складишни </w:t>
      </w:r>
      <w:proofErr w:type="gramStart"/>
      <w:r>
        <w:rPr>
          <w:rFonts w:asciiTheme="minorHAnsi" w:hAnsiTheme="minorHAnsi"/>
        </w:rPr>
        <w:t>простор,као</w:t>
      </w:r>
      <w:proofErr w:type="gramEnd"/>
      <w:r w:rsidRPr="00B6042C">
        <w:rPr>
          <w:rFonts w:asciiTheme="minorHAnsi" w:hAnsiTheme="minorHAnsi"/>
        </w:rPr>
        <w:t xml:space="preserve"> део објекта</w:t>
      </w:r>
      <w:r>
        <w:rPr>
          <w:rFonts w:asciiTheme="minorHAnsi" w:hAnsiTheme="minorHAnsi"/>
        </w:rPr>
        <w:t xml:space="preserve"> бр.1 је директно са коте терена -0,10м, односно пешачки приступ складичном објекту бр.2 је са северозападне стране, а колски приступ са југозападне стране директно са коте терена +-0,00м</w:t>
      </w:r>
      <w:r w:rsidRPr="00B6042C">
        <w:rPr>
          <w:rFonts w:asciiTheme="minorHAnsi" w:hAnsiTheme="minorHAnsi"/>
        </w:rPr>
        <w:t>.</w:t>
      </w:r>
      <w:r>
        <w:rPr>
          <w:rFonts w:ascii="AtypText-Medium" w:eastAsia="AtypText-Medium" w:hAnsiTheme="minorHAnsi" w:cs="AtypText-Medium" w:hint="eastAsia"/>
          <w:szCs w:val="22"/>
          <w:lang w:val="en-US"/>
        </w:rPr>
        <w:t xml:space="preserve"> </w:t>
      </w:r>
      <w:r w:rsidRPr="001E3C24">
        <w:rPr>
          <w:rFonts w:asciiTheme="minorHAnsi" w:eastAsia="AtypText-Medium" w:hAnsiTheme="minorHAnsi" w:cs="AtypText-Medium"/>
          <w:lang w:val="en-US"/>
        </w:rPr>
        <w:t>За пешачки приступ објекту планиран је тротоар ширине</w:t>
      </w:r>
      <w:r>
        <w:t xml:space="preserve"> </w:t>
      </w:r>
      <w:r w:rsidRPr="001E3C24">
        <w:rPr>
          <w:rFonts w:asciiTheme="minorHAnsi" w:eastAsia="AtypText-Medium" w:hAnsiTheme="minorHAnsi" w:cs="AtypText-Medium"/>
          <w:lang w:val="en-US"/>
        </w:rPr>
        <w:t>1,</w:t>
      </w:r>
      <w:r>
        <w:rPr>
          <w:rFonts w:asciiTheme="minorHAnsi" w:eastAsia="AtypText-Medium" w:hAnsiTheme="minorHAnsi" w:cs="AtypText-Medium"/>
          <w:lang w:val="en-US"/>
        </w:rPr>
        <w:t>5</w:t>
      </w:r>
      <w:r w:rsidRPr="001E3C24">
        <w:rPr>
          <w:rFonts w:asciiTheme="minorHAnsi" w:eastAsia="AtypText-Medium" w:hAnsiTheme="minorHAnsi" w:cs="AtypText-Medium"/>
          <w:lang w:val="en-US"/>
        </w:rPr>
        <w:t>0м.</w:t>
      </w:r>
    </w:p>
    <w:p w:rsidR="00B87ABC" w:rsidRPr="00FD5FE4" w:rsidRDefault="00B87ABC" w:rsidP="000E148A">
      <w:pPr>
        <w:ind w:right="-1"/>
        <w:jc w:val="both"/>
        <w:rPr>
          <w:rFonts w:asciiTheme="minorHAnsi" w:hAnsiTheme="minorHAnsi"/>
        </w:rPr>
      </w:pPr>
      <w:r w:rsidRPr="00B6042C">
        <w:rPr>
          <w:rFonts w:asciiTheme="minorHAnsi" w:eastAsia="Calibri" w:hAnsiTheme="minorHAnsi" w:cs="Calibri"/>
        </w:rPr>
        <w:t xml:space="preserve">На предметној парцели </w:t>
      </w:r>
      <w:r>
        <w:rPr>
          <w:rFonts w:asciiTheme="minorHAnsi" w:eastAsia="Calibri" w:hAnsiTheme="minorHAnsi" w:cs="Calibri"/>
        </w:rPr>
        <w:t>нема</w:t>
      </w:r>
      <w:r w:rsidRPr="00B6042C">
        <w:rPr>
          <w:rFonts w:asciiTheme="minorHAnsi" w:eastAsia="Calibri" w:hAnsiTheme="minorHAnsi" w:cs="Calibri"/>
        </w:rPr>
        <w:t xml:space="preserve"> изграђених објеката и инфраструктура. </w:t>
      </w:r>
      <w:r w:rsidRPr="00B6042C">
        <w:rPr>
          <w:rFonts w:asciiTheme="minorHAnsi" w:hAnsiTheme="minorHAnsi"/>
        </w:rPr>
        <w:t>Локација је у делу града која је обухва</w:t>
      </w:r>
      <w:r w:rsidRPr="00B6042C">
        <w:rPr>
          <w:rFonts w:asciiTheme="minorHAnsi" w:hAnsiTheme="minorHAnsi"/>
          <w:lang w:val="sr-Latn-RS"/>
        </w:rPr>
        <w:t>ћ</w:t>
      </w:r>
      <w:r w:rsidRPr="00B6042C">
        <w:rPr>
          <w:rFonts w:asciiTheme="minorHAnsi" w:hAnsiTheme="minorHAnsi"/>
        </w:rPr>
        <w:t xml:space="preserve">ена Планом </w:t>
      </w:r>
      <w:r>
        <w:rPr>
          <w:rFonts w:asciiTheme="minorHAnsi" w:hAnsiTheme="minorHAnsi"/>
        </w:rPr>
        <w:t>детаљне</w:t>
      </w:r>
      <w:r w:rsidRPr="00B6042C">
        <w:rPr>
          <w:rFonts w:asciiTheme="minorHAnsi" w:hAnsiTheme="minorHAnsi"/>
        </w:rPr>
        <w:t xml:space="preserve"> регулације </w:t>
      </w:r>
      <w:r>
        <w:rPr>
          <w:rFonts w:asciiTheme="minorHAnsi" w:hAnsiTheme="minorHAnsi"/>
        </w:rPr>
        <w:t xml:space="preserve">зоне </w:t>
      </w:r>
      <w:r w:rsidRPr="00B6042C">
        <w:rPr>
          <w:rFonts w:asciiTheme="minorHAnsi" w:hAnsiTheme="minorHAnsi"/>
        </w:rPr>
        <w:t>''</w:t>
      </w:r>
      <w:r>
        <w:rPr>
          <w:rFonts w:asciiTheme="minorHAnsi" w:hAnsiTheme="minorHAnsi"/>
        </w:rPr>
        <w:t>А</w:t>
      </w:r>
      <w:r>
        <w:rPr>
          <w:rFonts w:asciiTheme="minorHAnsi" w:hAnsiTheme="minorHAnsi"/>
          <w:lang w:val="sr-Latn-RS"/>
        </w:rPr>
        <w:t xml:space="preserve"> и</w:t>
      </w:r>
      <w:r>
        <w:rPr>
          <w:rFonts w:asciiTheme="minorHAnsi" w:hAnsiTheme="minorHAnsi"/>
          <w:lang w:val="sr-Cyrl-RS"/>
        </w:rPr>
        <w:t xml:space="preserve"> </w:t>
      </w:r>
      <w:proofErr w:type="gramStart"/>
      <w:r>
        <w:rPr>
          <w:rFonts w:asciiTheme="minorHAnsi" w:hAnsiTheme="minorHAnsi"/>
        </w:rPr>
        <w:t xml:space="preserve">Д </w:t>
      </w:r>
      <w:r w:rsidRPr="00B6042C">
        <w:rPr>
          <w:rFonts w:asciiTheme="minorHAnsi" w:hAnsiTheme="minorHAnsi"/>
          <w:lang w:val="sr-Latn-RS"/>
        </w:rPr>
        <w:t>’</w:t>
      </w:r>
      <w:proofErr w:type="gramEnd"/>
      <w:r w:rsidRPr="00B6042C">
        <w:rPr>
          <w:rFonts w:asciiTheme="minorHAnsi" w:hAnsiTheme="minorHAnsi"/>
          <w:lang w:val="sr-Latn-RS"/>
        </w:rPr>
        <w:t>’</w:t>
      </w:r>
      <w:r>
        <w:rPr>
          <w:rFonts w:asciiTheme="minorHAnsi" w:hAnsiTheme="minorHAnsi"/>
          <w:lang w:val="sr-Latn-RS"/>
        </w:rPr>
        <w:t xml:space="preserve"> </w:t>
      </w:r>
      <w:r w:rsidRPr="00B6042C">
        <w:rPr>
          <w:rFonts w:asciiTheme="minorHAnsi" w:hAnsiTheme="minorHAnsi"/>
        </w:rPr>
        <w:t>(Сл.лист града Крушевца бр.</w:t>
      </w:r>
      <w:r w:rsidRPr="003831AF">
        <w:rPr>
          <w:rFonts w:asciiTheme="minorHAnsi" w:hAnsiTheme="minorHAnsi"/>
        </w:rPr>
        <w:t>4/2019</w:t>
      </w:r>
      <w:r w:rsidRPr="00B6042C">
        <w:rPr>
          <w:rFonts w:asciiTheme="minorHAnsi" w:hAnsiTheme="minorHAnsi"/>
        </w:rPr>
        <w:t>).</w:t>
      </w:r>
    </w:p>
    <w:p w:rsidR="00B87ABC" w:rsidRDefault="00B87ABC" w:rsidP="000E148A">
      <w:pPr>
        <w:ind w:right="-1"/>
        <w:jc w:val="both"/>
        <w:rPr>
          <w:rFonts w:asciiTheme="minorHAnsi" w:eastAsiaTheme="minorEastAsia" w:hAnsiTheme="minorHAnsi" w:cstheme="minorBidi"/>
        </w:rPr>
      </w:pPr>
      <w:r>
        <w:rPr>
          <w:rFonts w:asciiTheme="minorHAnsi" w:eastAsiaTheme="minorEastAsia" w:hAnsiTheme="minorHAnsi" w:cstheme="minorBidi"/>
        </w:rPr>
        <w:t>Грађевинска линија објекта је на растојању од регулационе линије</w:t>
      </w:r>
      <w:r w:rsidRPr="00B6042C">
        <w:rPr>
          <w:rFonts w:asciiTheme="minorHAnsi" w:hAnsiTheme="minorHAnsi"/>
        </w:rPr>
        <w:t>:</w:t>
      </w:r>
      <w:r>
        <w:rPr>
          <w:rFonts w:asciiTheme="minorHAnsi" w:eastAsiaTheme="minorEastAsia" w:hAnsiTheme="minorHAnsi" w:cstheme="minorBidi"/>
        </w:rPr>
        <w:t xml:space="preserve"> </w:t>
      </w:r>
      <w:r w:rsidRPr="002203B7">
        <w:rPr>
          <w:rFonts w:asciiTheme="minorHAnsi" w:eastAsiaTheme="minorEastAsia" w:hAnsiTheme="minorHAnsi" w:cstheme="minorBidi"/>
        </w:rPr>
        <w:t>6,10м</w:t>
      </w:r>
    </w:p>
    <w:p w:rsidR="00B87ABC" w:rsidRDefault="00B87ABC" w:rsidP="000E148A">
      <w:pPr>
        <w:ind w:right="-1"/>
        <w:jc w:val="both"/>
        <w:rPr>
          <w:rFonts w:asciiTheme="minorHAnsi" w:eastAsiaTheme="minorEastAsia" w:hAnsiTheme="minorHAnsi" w:cstheme="minorBidi"/>
        </w:rPr>
      </w:pPr>
      <w:r>
        <w:rPr>
          <w:rFonts w:asciiTheme="minorHAnsi" w:eastAsiaTheme="minorEastAsia" w:hAnsiTheme="minorHAnsi" w:cstheme="minorBidi"/>
        </w:rPr>
        <w:t>Грађевинска линија објекта је на растојању од бочне границе парцеле са северозападне стране</w:t>
      </w:r>
      <w:r w:rsidRPr="00B6042C">
        <w:rPr>
          <w:rFonts w:asciiTheme="minorHAnsi" w:hAnsiTheme="minorHAnsi"/>
        </w:rPr>
        <w:t>:</w:t>
      </w:r>
      <w:r>
        <w:rPr>
          <w:rFonts w:asciiTheme="minorHAnsi" w:eastAsiaTheme="minorEastAsia" w:hAnsiTheme="minorHAnsi" w:cstheme="minorBidi"/>
        </w:rPr>
        <w:t xml:space="preserve"> </w:t>
      </w:r>
      <w:r w:rsidRPr="00601039">
        <w:rPr>
          <w:rFonts w:asciiTheme="minorHAnsi" w:eastAsiaTheme="minorEastAsia" w:hAnsiTheme="minorHAnsi" w:cstheme="minorBidi"/>
        </w:rPr>
        <w:t>8,31м</w:t>
      </w:r>
    </w:p>
    <w:p w:rsidR="00B87ABC" w:rsidRDefault="00B87ABC" w:rsidP="000E148A">
      <w:pPr>
        <w:ind w:right="-1"/>
        <w:jc w:val="both"/>
        <w:rPr>
          <w:rFonts w:asciiTheme="minorHAnsi" w:eastAsiaTheme="minorEastAsia" w:hAnsiTheme="minorHAnsi" w:cstheme="minorBidi"/>
        </w:rPr>
      </w:pPr>
      <w:r>
        <w:rPr>
          <w:rFonts w:asciiTheme="minorHAnsi" w:eastAsiaTheme="minorEastAsia" w:hAnsiTheme="minorHAnsi" w:cstheme="minorBidi"/>
        </w:rPr>
        <w:t>Грађевинска линија објекта је на растојању од бочне границе парцеле са југоисточне стране</w:t>
      </w:r>
      <w:r w:rsidRPr="00B6042C">
        <w:rPr>
          <w:rFonts w:asciiTheme="minorHAnsi" w:hAnsiTheme="minorHAnsi"/>
        </w:rPr>
        <w:t>:</w:t>
      </w:r>
      <w:r>
        <w:rPr>
          <w:rFonts w:asciiTheme="minorHAnsi" w:eastAsiaTheme="minorEastAsia" w:hAnsiTheme="minorHAnsi" w:cstheme="minorBidi"/>
        </w:rPr>
        <w:t xml:space="preserve"> </w:t>
      </w:r>
      <w:r w:rsidRPr="00601039">
        <w:rPr>
          <w:rFonts w:asciiTheme="minorHAnsi" w:eastAsiaTheme="minorEastAsia" w:hAnsiTheme="minorHAnsi" w:cstheme="minorBidi"/>
        </w:rPr>
        <w:t>2,50м</w:t>
      </w:r>
    </w:p>
    <w:p w:rsidR="00B87ABC" w:rsidRDefault="00B87ABC" w:rsidP="000E148A">
      <w:pPr>
        <w:ind w:right="-1"/>
        <w:jc w:val="both"/>
        <w:rPr>
          <w:rFonts w:asciiTheme="minorHAnsi" w:eastAsiaTheme="minorEastAsia" w:hAnsiTheme="minorHAnsi" w:cstheme="minorBidi"/>
        </w:rPr>
      </w:pPr>
      <w:r>
        <w:rPr>
          <w:rFonts w:asciiTheme="minorHAnsi" w:eastAsiaTheme="minorEastAsia" w:hAnsiTheme="minorHAnsi" w:cstheme="minorBidi"/>
        </w:rPr>
        <w:t>Грађевинска линија објекта је на растојању са задње стране границе парцеле са југозападне стране</w:t>
      </w:r>
      <w:r w:rsidRPr="00B6042C">
        <w:rPr>
          <w:rFonts w:asciiTheme="minorHAnsi" w:hAnsiTheme="minorHAnsi"/>
        </w:rPr>
        <w:t>:</w:t>
      </w:r>
      <w:r>
        <w:rPr>
          <w:rFonts w:asciiTheme="minorHAnsi" w:eastAsiaTheme="minorEastAsia" w:hAnsiTheme="minorHAnsi" w:cstheme="minorBidi"/>
        </w:rPr>
        <w:t xml:space="preserve"> </w:t>
      </w:r>
      <w:r w:rsidRPr="00601039">
        <w:rPr>
          <w:rFonts w:asciiTheme="minorHAnsi" w:eastAsiaTheme="minorEastAsia" w:hAnsiTheme="minorHAnsi" w:cstheme="minorBidi"/>
        </w:rPr>
        <w:t>32,62м.</w:t>
      </w:r>
    </w:p>
    <w:p w:rsidR="00B87ABC" w:rsidRDefault="00B87ABC" w:rsidP="000E148A">
      <w:pPr>
        <w:ind w:right="-1"/>
        <w:jc w:val="both"/>
        <w:rPr>
          <w:rFonts w:asciiTheme="minorHAnsi" w:eastAsiaTheme="minorEastAsia" w:hAnsiTheme="minorHAnsi" w:cstheme="minorBidi"/>
        </w:rPr>
      </w:pPr>
      <w:r>
        <w:rPr>
          <w:rFonts w:asciiTheme="minorHAnsi" w:eastAsiaTheme="minorEastAsia" w:hAnsiTheme="minorHAnsi" w:cstheme="minorBidi"/>
        </w:rPr>
        <w:t xml:space="preserve">На парцели је планиран и потребан број паркинг простора за укупно </w:t>
      </w:r>
      <w:r w:rsidRPr="0032700C">
        <w:rPr>
          <w:rFonts w:asciiTheme="minorHAnsi" w:eastAsiaTheme="minorEastAsia" w:hAnsiTheme="minorHAnsi" w:cstheme="minorBidi"/>
        </w:rPr>
        <w:t>8 паркинг места,</w:t>
      </w:r>
      <w:r>
        <w:rPr>
          <w:rFonts w:asciiTheme="minorHAnsi" w:eastAsiaTheme="minorEastAsia" w:hAnsiTheme="minorHAnsi" w:cstheme="minorBidi"/>
        </w:rPr>
        <w:t xml:space="preserve"> </w:t>
      </w:r>
      <w:r w:rsidRPr="0032700C">
        <w:rPr>
          <w:rFonts w:asciiTheme="minorHAnsi" w:eastAsiaTheme="minorEastAsia" w:hAnsiTheme="minorHAnsi" w:cstheme="minorBidi"/>
        </w:rPr>
        <w:t>димензија 2,50мx5,00м.</w:t>
      </w:r>
    </w:p>
    <w:p w:rsidR="00B87ABC" w:rsidRPr="000E148A" w:rsidRDefault="00B87ABC" w:rsidP="000E148A">
      <w:pPr>
        <w:ind w:right="-1"/>
        <w:jc w:val="both"/>
        <w:rPr>
          <w:rFonts w:asciiTheme="minorHAnsi" w:eastAsiaTheme="minorEastAsia" w:hAnsiTheme="minorHAnsi" w:cstheme="minorBidi"/>
          <w:color w:val="FF0000"/>
        </w:rPr>
      </w:pPr>
    </w:p>
    <w:p w:rsidR="00B87ABC" w:rsidRPr="00601039" w:rsidRDefault="00B87ABC" w:rsidP="001A4615">
      <w:pPr>
        <w:ind w:right="-1"/>
        <w:jc w:val="both"/>
        <w:rPr>
          <w:rFonts w:asciiTheme="minorHAnsi" w:eastAsiaTheme="minorEastAsia" w:hAnsiTheme="minorHAnsi" w:cstheme="minorBidi"/>
          <w:b/>
        </w:rPr>
      </w:pPr>
      <w:r w:rsidRPr="00601039">
        <w:rPr>
          <w:rFonts w:asciiTheme="minorHAnsi" w:eastAsiaTheme="minorEastAsia" w:hAnsiTheme="minorHAnsi" w:cstheme="minorBidi"/>
          <w:b/>
        </w:rPr>
        <w:t>II.</w:t>
      </w:r>
      <w:r w:rsidRPr="00601039">
        <w:rPr>
          <w:rFonts w:asciiTheme="minorHAnsi" w:eastAsiaTheme="minorEastAsia" w:hAnsiTheme="minorHAnsi" w:cstheme="minorBidi"/>
          <w:b/>
        </w:rPr>
        <w:tab/>
        <w:t>КЛИМАТСКИ УСЛОВИ</w:t>
      </w:r>
    </w:p>
    <w:p w:rsidR="00B87ABC" w:rsidRDefault="00B87ABC" w:rsidP="00B87ABC">
      <w:pPr>
        <w:rPr>
          <w:rFonts w:asciiTheme="minorHAnsi" w:eastAsia="Calibri" w:hAnsiTheme="minorHAnsi" w:cs="Calibri"/>
        </w:rPr>
      </w:pPr>
      <w:r w:rsidRPr="00B6042C">
        <w:rPr>
          <w:rFonts w:asciiTheme="minorHAnsi" w:eastAsia="Calibri" w:hAnsiTheme="minorHAnsi" w:cs="Calibri"/>
        </w:rPr>
        <w:t>Локација је у зони умерено-континенталне климе, са повољним приступом са север</w:t>
      </w:r>
      <w:r>
        <w:rPr>
          <w:rFonts w:asciiTheme="minorHAnsi" w:eastAsia="Calibri" w:hAnsiTheme="minorHAnsi" w:cs="Calibri"/>
        </w:rPr>
        <w:t>оисточне</w:t>
      </w:r>
      <w:r w:rsidRPr="00B6042C">
        <w:rPr>
          <w:rFonts w:asciiTheme="minorHAnsi" w:eastAsia="Calibri" w:hAnsiTheme="minorHAnsi" w:cs="Calibri"/>
        </w:rPr>
        <w:t xml:space="preserve"> стране, а налази се у </w:t>
      </w:r>
      <w:proofErr w:type="gramStart"/>
      <w:r w:rsidRPr="00B6042C">
        <w:rPr>
          <w:rFonts w:asciiTheme="minorHAnsi" w:eastAsia="Calibri" w:hAnsiTheme="minorHAnsi" w:cs="Calibri"/>
        </w:rPr>
        <w:t>VIII</w:t>
      </w:r>
      <w:r>
        <w:rPr>
          <w:rFonts w:asciiTheme="minorHAnsi" w:eastAsia="Calibri" w:hAnsiTheme="minorHAnsi" w:cs="Calibri"/>
          <w:lang w:val="sr-Cyrl-RS"/>
        </w:rPr>
        <w:t xml:space="preserve"> </w:t>
      </w:r>
      <w:r w:rsidRPr="00B6042C">
        <w:rPr>
          <w:rFonts w:asciiTheme="minorHAnsi" w:eastAsia="Calibri" w:hAnsiTheme="minorHAnsi" w:cs="Calibri"/>
        </w:rPr>
        <w:t xml:space="preserve"> зони</w:t>
      </w:r>
      <w:proofErr w:type="gramEnd"/>
      <w:r w:rsidRPr="00B6042C">
        <w:rPr>
          <w:rFonts w:asciiTheme="minorHAnsi" w:eastAsia="Calibri" w:hAnsiTheme="minorHAnsi" w:cs="Calibri"/>
        </w:rPr>
        <w:t xml:space="preserve"> сеизмичности.</w:t>
      </w:r>
    </w:p>
    <w:p w:rsidR="004A70DE" w:rsidRPr="001A4615" w:rsidRDefault="004A70DE" w:rsidP="00B87ABC">
      <w:pPr>
        <w:rPr>
          <w:rFonts w:asciiTheme="minorHAnsi" w:eastAsia="Calibri" w:hAnsiTheme="minorHAnsi" w:cs="Calibri"/>
        </w:rPr>
      </w:pPr>
    </w:p>
    <w:p w:rsidR="00B87ABC" w:rsidRPr="00601039" w:rsidRDefault="00B87ABC" w:rsidP="00B87ABC">
      <w:pPr>
        <w:ind w:right="-1"/>
        <w:jc w:val="both"/>
        <w:rPr>
          <w:rFonts w:asciiTheme="minorHAnsi" w:eastAsiaTheme="minorEastAsia" w:hAnsiTheme="minorHAnsi" w:cstheme="minorBidi"/>
          <w:b/>
        </w:rPr>
      </w:pPr>
      <w:r w:rsidRPr="00601039">
        <w:rPr>
          <w:rFonts w:asciiTheme="minorHAnsi" w:eastAsiaTheme="minorEastAsia" w:hAnsiTheme="minorHAnsi" w:cstheme="minorBidi"/>
          <w:b/>
        </w:rPr>
        <w:t>III.</w:t>
      </w:r>
      <w:r w:rsidRPr="00601039">
        <w:rPr>
          <w:rFonts w:asciiTheme="minorHAnsi" w:eastAsiaTheme="minorEastAsia" w:hAnsiTheme="minorHAnsi" w:cstheme="minorBidi"/>
          <w:b/>
        </w:rPr>
        <w:tab/>
      </w:r>
      <w:r w:rsidRPr="00B87ABC">
        <w:rPr>
          <w:rFonts w:asciiTheme="minorHAnsi" w:hAnsiTheme="minorHAnsi" w:cstheme="minorHAnsi"/>
          <w:b/>
        </w:rPr>
        <w:t>ПРЕТХОДНА ИСПИТИВАЊА</w:t>
      </w:r>
    </w:p>
    <w:p w:rsidR="00B87ABC" w:rsidRDefault="00B87ABC" w:rsidP="00B87ABC">
      <w:pPr>
        <w:jc w:val="both"/>
      </w:pPr>
      <w:r w:rsidRPr="00B6042C">
        <w:rPr>
          <w:rFonts w:asciiTheme="minorHAnsi" w:eastAsia="Calibri" w:hAnsiTheme="minorHAnsi" w:cs="Calibri"/>
        </w:rPr>
        <w:t>На локацији није извршено испитивање носивости тла, за потребе изградње планиран</w:t>
      </w:r>
      <w:r>
        <w:rPr>
          <w:rFonts w:asciiTheme="minorHAnsi" w:eastAsia="Calibri" w:hAnsiTheme="minorHAnsi" w:cs="Calibri"/>
        </w:rPr>
        <w:t>их</w:t>
      </w:r>
      <w:r w:rsidRPr="00B6042C">
        <w:rPr>
          <w:rFonts w:asciiTheme="minorHAnsi" w:eastAsia="Calibri" w:hAnsiTheme="minorHAnsi" w:cs="Calibri"/>
        </w:rPr>
        <w:t xml:space="preserve"> објек</w:t>
      </w:r>
      <w:r>
        <w:rPr>
          <w:rFonts w:asciiTheme="minorHAnsi" w:eastAsia="Calibri" w:hAnsiTheme="minorHAnsi" w:cs="Calibri"/>
        </w:rPr>
        <w:t>а</w:t>
      </w:r>
      <w:r w:rsidRPr="00B6042C">
        <w:rPr>
          <w:rFonts w:asciiTheme="minorHAnsi" w:eastAsia="Calibri" w:hAnsiTheme="minorHAnsi" w:cs="Calibri"/>
        </w:rPr>
        <w:t>та.</w:t>
      </w:r>
    </w:p>
    <w:p w:rsidR="00B87ABC" w:rsidRPr="00B6042C" w:rsidRDefault="00B87ABC" w:rsidP="00B87ABC">
      <w:pPr>
        <w:ind w:right="-1"/>
        <w:jc w:val="both"/>
        <w:rPr>
          <w:rFonts w:asciiTheme="minorHAnsi" w:hAnsiTheme="minorHAnsi"/>
        </w:rPr>
      </w:pPr>
    </w:p>
    <w:p w:rsidR="00B87ABC" w:rsidRPr="00601039" w:rsidRDefault="00B87ABC" w:rsidP="006B3946">
      <w:pPr>
        <w:ind w:right="-1"/>
        <w:jc w:val="both"/>
        <w:rPr>
          <w:rFonts w:asciiTheme="minorHAnsi" w:eastAsiaTheme="minorEastAsia" w:hAnsiTheme="minorHAnsi" w:cstheme="minorBidi"/>
          <w:b/>
        </w:rPr>
      </w:pPr>
      <w:r w:rsidRPr="00601039">
        <w:rPr>
          <w:rFonts w:asciiTheme="minorHAnsi" w:eastAsiaTheme="minorEastAsia" w:hAnsiTheme="minorHAnsi" w:cstheme="minorBidi"/>
          <w:b/>
        </w:rPr>
        <w:t>IV.</w:t>
      </w:r>
      <w:r w:rsidRPr="00601039">
        <w:rPr>
          <w:rFonts w:asciiTheme="minorHAnsi" w:eastAsiaTheme="minorEastAsia" w:hAnsiTheme="minorHAnsi" w:cstheme="minorBidi"/>
          <w:b/>
        </w:rPr>
        <w:tab/>
        <w:t>УСКЛАЂЕНОСТ СА УРБАНИСТИЧКИМ УСЛОВИМА</w:t>
      </w:r>
    </w:p>
    <w:p w:rsidR="00B87ABC" w:rsidRDefault="00B87ABC" w:rsidP="006B3946">
      <w:pPr>
        <w:ind w:right="-1"/>
        <w:jc w:val="both"/>
        <w:rPr>
          <w:rFonts w:asciiTheme="minorHAnsi" w:hAnsiTheme="minorHAnsi"/>
        </w:rPr>
      </w:pPr>
      <w:r w:rsidRPr="00B6042C">
        <w:rPr>
          <w:rFonts w:asciiTheme="minorHAnsi" w:hAnsiTheme="minorHAnsi"/>
        </w:rPr>
        <w:t xml:space="preserve">Техничка документација је у потпуности у складу са Планом </w:t>
      </w:r>
      <w:r>
        <w:rPr>
          <w:rFonts w:asciiTheme="minorHAnsi" w:hAnsiTheme="minorHAnsi"/>
        </w:rPr>
        <w:t>детаљне</w:t>
      </w:r>
      <w:r w:rsidRPr="00B6042C">
        <w:rPr>
          <w:rFonts w:asciiTheme="minorHAnsi" w:hAnsiTheme="minorHAnsi"/>
        </w:rPr>
        <w:t xml:space="preserve"> регулације </w:t>
      </w:r>
      <w:r>
        <w:rPr>
          <w:rFonts w:asciiTheme="minorHAnsi" w:hAnsiTheme="minorHAnsi"/>
        </w:rPr>
        <w:t xml:space="preserve">зоне </w:t>
      </w:r>
      <w:r w:rsidRPr="00B6042C">
        <w:rPr>
          <w:rFonts w:asciiTheme="minorHAnsi" w:hAnsiTheme="minorHAnsi"/>
        </w:rPr>
        <w:t>''</w:t>
      </w:r>
      <w:r>
        <w:rPr>
          <w:rFonts w:asciiTheme="minorHAnsi" w:hAnsiTheme="minorHAnsi"/>
        </w:rPr>
        <w:t>А</w:t>
      </w:r>
      <w:r>
        <w:rPr>
          <w:rFonts w:asciiTheme="minorHAnsi" w:hAnsiTheme="minorHAnsi"/>
          <w:lang w:val="sr-Latn-RS"/>
        </w:rPr>
        <w:t xml:space="preserve"> и </w:t>
      </w:r>
      <w:proofErr w:type="gramStart"/>
      <w:r>
        <w:rPr>
          <w:rFonts w:asciiTheme="minorHAnsi" w:hAnsiTheme="minorHAnsi"/>
        </w:rPr>
        <w:t xml:space="preserve">Д </w:t>
      </w:r>
      <w:r w:rsidRPr="00B6042C">
        <w:rPr>
          <w:rFonts w:asciiTheme="minorHAnsi" w:hAnsiTheme="minorHAnsi"/>
          <w:lang w:val="sr-Latn-RS"/>
        </w:rPr>
        <w:t>’</w:t>
      </w:r>
      <w:proofErr w:type="gramEnd"/>
      <w:r w:rsidRPr="00B6042C">
        <w:rPr>
          <w:rFonts w:asciiTheme="minorHAnsi" w:hAnsiTheme="minorHAnsi"/>
          <w:lang w:val="sr-Latn-RS"/>
        </w:rPr>
        <w:t>’</w:t>
      </w:r>
      <w:r>
        <w:rPr>
          <w:rFonts w:asciiTheme="minorHAnsi" w:hAnsiTheme="minorHAnsi"/>
          <w:lang w:val="sr-Latn-RS"/>
        </w:rPr>
        <w:t xml:space="preserve"> </w:t>
      </w:r>
      <w:r w:rsidRPr="00B6042C">
        <w:rPr>
          <w:rFonts w:asciiTheme="minorHAnsi" w:hAnsiTheme="minorHAnsi"/>
        </w:rPr>
        <w:t>(Сл.лист града Крушевца бр.</w:t>
      </w:r>
      <w:r w:rsidRPr="008A0442">
        <w:rPr>
          <w:rFonts w:asciiTheme="minorHAnsi" w:hAnsiTheme="minorHAnsi"/>
        </w:rPr>
        <w:t>4/2019</w:t>
      </w:r>
      <w:r w:rsidRPr="00B6042C">
        <w:rPr>
          <w:rFonts w:asciiTheme="minorHAnsi" w:hAnsiTheme="minorHAnsi"/>
        </w:rPr>
        <w:t>).</w:t>
      </w:r>
    </w:p>
    <w:p w:rsidR="00B87ABC" w:rsidRPr="006B3946" w:rsidRDefault="00B87ABC" w:rsidP="006B3946">
      <w:pPr>
        <w:ind w:right="-1"/>
        <w:jc w:val="both"/>
        <w:rPr>
          <w:rFonts w:asciiTheme="minorHAnsi" w:hAnsiTheme="minorHAnsi"/>
        </w:rPr>
      </w:pPr>
    </w:p>
    <w:p w:rsidR="00B87ABC" w:rsidRDefault="00B87ABC" w:rsidP="00D11871">
      <w:pPr>
        <w:ind w:right="-694"/>
        <w:rPr>
          <w:rFonts w:asciiTheme="minorHAnsi" w:eastAsiaTheme="minorEastAsia" w:hAnsiTheme="minorHAnsi" w:cstheme="minorBidi"/>
          <w:b/>
          <w:lang w:val="nb-NO"/>
        </w:rPr>
      </w:pPr>
      <w:r w:rsidRPr="00601039">
        <w:rPr>
          <w:rFonts w:asciiTheme="minorHAnsi" w:eastAsiaTheme="minorEastAsia" w:hAnsiTheme="minorHAnsi" w:cstheme="minorBidi"/>
          <w:b/>
          <w:lang w:val="nb-NO"/>
        </w:rPr>
        <w:t>В.</w:t>
      </w:r>
      <w:r w:rsidRPr="00601039">
        <w:rPr>
          <w:rFonts w:asciiTheme="minorHAnsi" w:eastAsiaTheme="minorEastAsia" w:hAnsiTheme="minorHAnsi" w:cstheme="minorBidi"/>
          <w:b/>
          <w:lang w:val="nb-NO"/>
        </w:rPr>
        <w:tab/>
        <w:t xml:space="preserve">ОБЛИКОВНЕ-ПРОГРАМСКЕ И ФУНКЦИОНАЛНЕ КАРАКТЕРИСТИКЕ ОБЈЕКТА: </w:t>
      </w:r>
    </w:p>
    <w:p w:rsidR="00B87ABC" w:rsidRPr="00EA747C" w:rsidRDefault="00B87ABC" w:rsidP="00D11871">
      <w:pPr>
        <w:ind w:right="-1"/>
        <w:jc w:val="both"/>
        <w:rPr>
          <w:rFonts w:asciiTheme="minorHAnsi" w:hAnsiTheme="minorHAnsi"/>
          <w:lang w:val="en-US"/>
        </w:rPr>
      </w:pPr>
      <w:r w:rsidRPr="00B6042C">
        <w:rPr>
          <w:rFonts w:asciiTheme="minorHAnsi" w:hAnsiTheme="minorHAnsi"/>
        </w:rPr>
        <w:t>Пројекто</w:t>
      </w:r>
      <w:r>
        <w:rPr>
          <w:rFonts w:asciiTheme="minorHAnsi" w:hAnsiTheme="minorHAnsi"/>
        </w:rPr>
        <w:t>вани објекат је слободностојећи</w:t>
      </w:r>
      <w:r w:rsidRPr="00B6042C">
        <w:rPr>
          <w:rFonts w:asciiTheme="minorHAnsi" w:hAnsiTheme="minorHAnsi"/>
        </w:rPr>
        <w:t xml:space="preserve">, паравоугаоног </w:t>
      </w:r>
      <w:r>
        <w:rPr>
          <w:rFonts w:asciiTheme="minorHAnsi" w:hAnsiTheme="minorHAnsi"/>
        </w:rPr>
        <w:t>облика</w:t>
      </w:r>
      <w:r w:rsidRPr="00B6042C">
        <w:rPr>
          <w:rFonts w:asciiTheme="minorHAnsi" w:hAnsiTheme="minorHAnsi"/>
        </w:rPr>
        <w:t>,</w:t>
      </w:r>
      <w:r>
        <w:rPr>
          <w:rFonts w:asciiTheme="minorHAnsi" w:hAnsiTheme="minorHAnsi"/>
        </w:rPr>
        <w:t xml:space="preserve"> </w:t>
      </w:r>
      <w:r w:rsidRPr="00B6042C">
        <w:rPr>
          <w:rFonts w:asciiTheme="minorHAnsi" w:hAnsiTheme="minorHAnsi"/>
        </w:rPr>
        <w:t xml:space="preserve">а по намени </w:t>
      </w:r>
      <w:r>
        <w:rPr>
          <w:rFonts w:asciiTheme="minorHAnsi" w:hAnsiTheme="minorHAnsi" w:cs="Arial"/>
          <w:lang w:val="sr-Latn-RS"/>
        </w:rPr>
        <w:t>пословни објекат</w:t>
      </w:r>
      <w:r w:rsidRPr="00006E1D">
        <w:rPr>
          <w:rFonts w:asciiTheme="minorHAnsi" w:hAnsiTheme="minorHAnsi" w:cs="Arial"/>
          <w:lang w:val="sr-Latn-RS"/>
        </w:rPr>
        <w:t>-</w:t>
      </w:r>
      <w:proofErr w:type="gramStart"/>
      <w:r w:rsidRPr="00006E1D">
        <w:rPr>
          <w:rFonts w:asciiTheme="minorHAnsi" w:hAnsiTheme="minorHAnsi" w:cs="Arial"/>
          <w:lang w:val="sr-Latn-RS"/>
        </w:rPr>
        <w:t>складиш</w:t>
      </w:r>
      <w:r>
        <w:rPr>
          <w:rFonts w:asciiTheme="minorHAnsi" w:hAnsiTheme="minorHAnsi" w:cs="Arial"/>
          <w:lang w:val="sr-Latn-RS"/>
        </w:rPr>
        <w:t>те</w:t>
      </w:r>
      <w:r w:rsidRPr="00006E1D">
        <w:rPr>
          <w:rFonts w:asciiTheme="minorHAnsi" w:hAnsiTheme="minorHAnsi" w:cs="Arial"/>
          <w:lang w:val="sr-Latn-RS"/>
        </w:rPr>
        <w:t xml:space="preserve">  </w:t>
      </w:r>
      <w:r>
        <w:rPr>
          <w:rFonts w:asciiTheme="minorHAnsi" w:hAnsiTheme="minorHAnsi" w:cs="Arial"/>
          <w:lang w:val="sr-Latn-RS"/>
        </w:rPr>
        <w:t>металне</w:t>
      </w:r>
      <w:proofErr w:type="gramEnd"/>
      <w:r>
        <w:rPr>
          <w:rFonts w:asciiTheme="minorHAnsi" w:hAnsiTheme="minorHAnsi" w:cs="Arial"/>
          <w:lang w:val="sr-Latn-RS"/>
        </w:rPr>
        <w:t xml:space="preserve"> галантерије </w:t>
      </w:r>
      <w:r w:rsidRPr="00006E1D">
        <w:rPr>
          <w:rFonts w:asciiTheme="minorHAnsi" w:hAnsiTheme="minorHAnsi" w:cs="Arial"/>
          <w:lang w:val="sr-Latn-RS"/>
        </w:rPr>
        <w:t>са анексом (</w:t>
      </w:r>
      <w:r>
        <w:rPr>
          <w:rFonts w:asciiTheme="minorHAnsi" w:hAnsiTheme="minorHAnsi" w:cs="Arial"/>
          <w:lang w:val="sr-Latn-RS"/>
        </w:rPr>
        <w:t>објекат бр.1</w:t>
      </w:r>
      <w:r w:rsidRPr="00006E1D">
        <w:rPr>
          <w:rFonts w:asciiTheme="minorHAnsi" w:hAnsiTheme="minorHAnsi" w:cs="Arial"/>
          <w:lang w:val="sr-Latn-RS"/>
        </w:rPr>
        <w:t>)</w:t>
      </w:r>
      <w:r>
        <w:rPr>
          <w:rFonts w:asciiTheme="minorHAnsi" w:hAnsiTheme="minorHAnsi" w:cs="Arial"/>
          <w:lang w:val="sr-Latn-RS"/>
        </w:rPr>
        <w:t xml:space="preserve">, укупне спратности /П+1/ - ФАЗА 1 </w:t>
      </w:r>
      <w:r w:rsidRPr="003E5545">
        <w:rPr>
          <w:rFonts w:asciiTheme="minorHAnsi" w:eastAsia="Calibri" w:hAnsiTheme="minorHAnsi" w:cs="Calibri"/>
        </w:rPr>
        <w:t>и складишта</w:t>
      </w:r>
      <w:r w:rsidRPr="003E5545">
        <w:rPr>
          <w:rFonts w:asciiTheme="minorHAnsi" w:hAnsiTheme="minorHAnsi" w:cs="Arial"/>
          <w:lang w:val="sr-Latn-RS"/>
        </w:rPr>
        <w:t xml:space="preserve"> </w:t>
      </w:r>
      <w:r w:rsidRPr="003E5545">
        <w:rPr>
          <w:rFonts w:asciiTheme="minorHAnsi" w:eastAsia="Calibri" w:hAnsiTheme="minorHAnsi" w:cs="Calibri"/>
        </w:rPr>
        <w:t xml:space="preserve">металне галантерије </w:t>
      </w:r>
      <w:r w:rsidRPr="003E5545">
        <w:rPr>
          <w:rFonts w:asciiTheme="minorHAnsi" w:hAnsiTheme="minorHAnsi" w:cs="Arial"/>
          <w:lang w:val="sr-Latn-RS"/>
        </w:rPr>
        <w:t>(објекат бр.2),</w:t>
      </w:r>
      <w:r w:rsidRPr="003E5545">
        <w:rPr>
          <w:rFonts w:asciiTheme="minorHAnsi" w:eastAsia="Calibri" w:hAnsiTheme="minorHAnsi" w:cs="Calibri"/>
        </w:rPr>
        <w:t xml:space="preserve"> спратности /П/ - ФАЗА 2</w:t>
      </w:r>
      <w:r>
        <w:rPr>
          <w:rFonts w:asciiTheme="minorHAnsi" w:eastAsia="Calibri" w:hAnsiTheme="minorHAnsi" w:cs="Calibri"/>
        </w:rPr>
        <w:t xml:space="preserve"> </w:t>
      </w:r>
      <w:r w:rsidRPr="00B6042C">
        <w:rPr>
          <w:rFonts w:asciiTheme="minorHAnsi" w:hAnsiTheme="minorHAnsi"/>
        </w:rPr>
        <w:t xml:space="preserve">са  функционалном организацијом  простора из </w:t>
      </w:r>
      <w:r>
        <w:rPr>
          <w:rFonts w:asciiTheme="minorHAnsi" w:hAnsiTheme="minorHAnsi"/>
        </w:rPr>
        <w:t>више целина</w:t>
      </w:r>
      <w:r w:rsidRPr="00B6042C">
        <w:rPr>
          <w:rFonts w:asciiTheme="minorHAnsi" w:hAnsiTheme="minorHAnsi"/>
        </w:rPr>
        <w:t xml:space="preserve"> у функцији основне намене објекта.</w:t>
      </w:r>
    </w:p>
    <w:p w:rsidR="00B87ABC" w:rsidRDefault="00B87ABC" w:rsidP="00D11871">
      <w:pPr>
        <w:pStyle w:val="Default"/>
        <w:jc w:val="both"/>
        <w:rPr>
          <w:rFonts w:asciiTheme="minorHAnsi" w:eastAsia="AtypText-Medium" w:hAnsiTheme="minorHAnsi" w:cs="AtypText-Medium"/>
        </w:rPr>
      </w:pPr>
      <w:r w:rsidRPr="00B6042C">
        <w:rPr>
          <w:rFonts w:asciiTheme="minorHAnsi" w:hAnsiTheme="minorHAnsi"/>
        </w:rPr>
        <w:t>Пројекто</w:t>
      </w:r>
      <w:r>
        <w:rPr>
          <w:rFonts w:asciiTheme="minorHAnsi" w:hAnsiTheme="minorHAnsi"/>
        </w:rPr>
        <w:t>вани</w:t>
      </w:r>
      <w:r w:rsidRPr="004B007D">
        <w:rPr>
          <w:rFonts w:asciiTheme="minorHAnsi" w:eastAsia="AtypText-Medium" w:hAnsiTheme="minorHAnsi" w:cs="AtypText-Medium"/>
        </w:rPr>
        <w:t xml:space="preserve"> </w:t>
      </w:r>
      <w:r>
        <w:rPr>
          <w:rFonts w:asciiTheme="minorHAnsi" w:eastAsia="AtypText-Medium" w:hAnsiTheme="minorHAnsi" w:cs="AtypText-Medium"/>
        </w:rPr>
        <w:t>о</w:t>
      </w:r>
      <w:r w:rsidRPr="004B007D">
        <w:rPr>
          <w:rFonts w:asciiTheme="minorHAnsi" w:eastAsia="AtypText-Medium" w:hAnsiTheme="minorHAnsi" w:cs="AtypText-Medium"/>
        </w:rPr>
        <w:t>бјекат</w:t>
      </w:r>
      <w:r>
        <w:rPr>
          <w:rFonts w:asciiTheme="minorHAnsi" w:eastAsia="AtypText-Medium" w:hAnsiTheme="minorHAnsi" w:cs="AtypText-Medium"/>
        </w:rPr>
        <w:t xml:space="preserve"> бр.1</w:t>
      </w:r>
      <w:r w:rsidRPr="004B007D">
        <w:rPr>
          <w:rFonts w:asciiTheme="minorHAnsi" w:eastAsia="AtypText-Medium" w:hAnsiTheme="minorHAnsi" w:cs="AtypText-Medium"/>
        </w:rPr>
        <w:t xml:space="preserve"> представља складну целину са аспекта дозвољених ур</w:t>
      </w:r>
      <w:r>
        <w:rPr>
          <w:rFonts w:asciiTheme="minorHAnsi" w:eastAsia="AtypText-Medium" w:hAnsiTheme="minorHAnsi" w:cs="AtypText-Medium"/>
        </w:rPr>
        <w:t>б</w:t>
      </w:r>
      <w:r w:rsidRPr="004B007D">
        <w:rPr>
          <w:rFonts w:asciiTheme="minorHAnsi" w:eastAsia="AtypText-Medium" w:hAnsiTheme="minorHAnsi" w:cs="AtypText-Medium"/>
        </w:rPr>
        <w:t xml:space="preserve">анистичких параметара </w:t>
      </w:r>
      <w:r>
        <w:rPr>
          <w:rFonts w:asciiTheme="minorHAnsi" w:eastAsia="AtypText-Medium" w:hAnsiTheme="minorHAnsi" w:cs="AtypText-Medium"/>
        </w:rPr>
        <w:t xml:space="preserve">и </w:t>
      </w:r>
      <w:r w:rsidRPr="004B007D">
        <w:rPr>
          <w:rFonts w:asciiTheme="minorHAnsi" w:eastAsia="AtypText-Medium" w:hAnsiTheme="minorHAnsi" w:cs="AtypText-Medium"/>
        </w:rPr>
        <w:t>функционалне урбане композиције. П</w:t>
      </w:r>
      <w:r>
        <w:rPr>
          <w:rFonts w:asciiTheme="minorHAnsi" w:eastAsia="AtypText-Medium" w:hAnsiTheme="minorHAnsi" w:cs="AtypText-Medium"/>
        </w:rPr>
        <w:t>ланиран</w:t>
      </w:r>
      <w:r w:rsidRPr="004B007D">
        <w:rPr>
          <w:rFonts w:asciiTheme="minorHAnsi" w:eastAsia="AtypText-Medium" w:hAnsiTheme="minorHAnsi" w:cs="AtypText-Medium"/>
        </w:rPr>
        <w:t xml:space="preserve"> је административни анекс</w:t>
      </w:r>
      <w:r>
        <w:rPr>
          <w:rFonts w:asciiTheme="minorHAnsi" w:eastAsia="AtypText-Medium" w:hAnsiTheme="minorHAnsi" w:cs="AtypText-Medium"/>
        </w:rPr>
        <w:t>, који је</w:t>
      </w:r>
      <w:r w:rsidRPr="004B007D">
        <w:rPr>
          <w:rFonts w:asciiTheme="minorHAnsi" w:eastAsia="AtypText-Medium" w:hAnsiTheme="minorHAnsi" w:cs="AtypText-Medium"/>
        </w:rPr>
        <w:t xml:space="preserve"> наслоњен на </w:t>
      </w:r>
      <w:r>
        <w:rPr>
          <w:rFonts w:asciiTheme="minorHAnsi" w:eastAsia="AtypText-Medium" w:hAnsiTheme="minorHAnsi" w:cs="AtypText-Medium"/>
        </w:rPr>
        <w:t xml:space="preserve">складишни простор репроматеријала металне галантерије са настрешницом, </w:t>
      </w:r>
      <w:r>
        <w:rPr>
          <w:rFonts w:asciiTheme="minorHAnsi" w:eastAsia="AtypText-Medium" w:hAnsiTheme="minorHAnsi" w:cs="AtypText-Medium"/>
        </w:rPr>
        <w:lastRenderedPageBreak/>
        <w:t xml:space="preserve">укупне спратности /П+1/ који представља </w:t>
      </w:r>
      <w:r w:rsidRPr="00F74CDD">
        <w:rPr>
          <w:rFonts w:asciiTheme="minorHAnsi" w:eastAsia="AtypText-Medium" w:hAnsiTheme="minorHAnsi" w:cs="AtypText-Medium"/>
          <w:b/>
        </w:rPr>
        <w:t>ФАЗУ 1</w:t>
      </w:r>
      <w:r>
        <w:rPr>
          <w:rFonts w:asciiTheme="minorHAnsi" w:eastAsia="AtypText-Medium" w:hAnsiTheme="minorHAnsi" w:cs="AtypText-Medium"/>
        </w:rPr>
        <w:t xml:space="preserve"> приликом изградње објекта. Приступ административном делу И складишном простору се планира како кроз анекс са североисточне стране, тако и са северозападне и југоисточне стране објекта кроз засебне улазе.</w:t>
      </w:r>
    </w:p>
    <w:p w:rsidR="00B87ABC" w:rsidRPr="00B87ABC" w:rsidRDefault="00B87ABC" w:rsidP="00D11871">
      <w:pPr>
        <w:pStyle w:val="Default"/>
        <w:jc w:val="both"/>
        <w:rPr>
          <w:rFonts w:asciiTheme="minorHAnsi" w:eastAsia="AtypText-Medium" w:hAnsiTheme="minorHAnsi" w:cs="AtypText-Medium"/>
          <w:sz w:val="10"/>
        </w:rPr>
      </w:pPr>
    </w:p>
    <w:p w:rsidR="00B87ABC" w:rsidRPr="00A114A1" w:rsidRDefault="00B87ABC" w:rsidP="00A114A1">
      <w:pPr>
        <w:pStyle w:val="Default"/>
        <w:jc w:val="both"/>
        <w:rPr>
          <w:rFonts w:asciiTheme="minorHAnsi" w:hAnsiTheme="minorHAnsi"/>
        </w:rPr>
      </w:pPr>
      <w:r w:rsidRPr="00B6042C">
        <w:rPr>
          <w:rFonts w:asciiTheme="minorHAnsi" w:hAnsiTheme="minorHAnsi"/>
        </w:rPr>
        <w:t xml:space="preserve">Функционални простор </w:t>
      </w:r>
      <w:r>
        <w:rPr>
          <w:rFonts w:asciiTheme="minorHAnsi" w:hAnsiTheme="minorHAnsi"/>
        </w:rPr>
        <w:t xml:space="preserve">приземља </w:t>
      </w:r>
      <w:r w:rsidRPr="00B6042C">
        <w:rPr>
          <w:rFonts w:asciiTheme="minorHAnsi" w:hAnsiTheme="minorHAnsi"/>
        </w:rPr>
        <w:t>планираног објекта</w:t>
      </w:r>
      <w:r>
        <w:rPr>
          <w:rFonts w:asciiTheme="minorHAnsi" w:hAnsiTheme="minorHAnsi"/>
        </w:rPr>
        <w:t xml:space="preserve"> бр.1</w:t>
      </w:r>
      <w:r w:rsidRPr="00B6042C">
        <w:rPr>
          <w:rFonts w:asciiTheme="minorHAnsi" w:hAnsiTheme="minorHAnsi"/>
        </w:rPr>
        <w:t xml:space="preserve"> се састоји из </w:t>
      </w:r>
      <w:r>
        <w:rPr>
          <w:rFonts w:asciiTheme="minorHAnsi" w:hAnsiTheme="minorHAnsi"/>
        </w:rPr>
        <w:t>административног анекса са ветробраном холом са пријемом И простором за пословне сараднике, канцеларијом за запослене, ходником према чајној кухињи са трпезаријом, гардеробом, мушким И женским тоалетима</w:t>
      </w:r>
      <w:r w:rsidRPr="00B6042C">
        <w:rPr>
          <w:rFonts w:asciiTheme="minorHAnsi" w:hAnsiTheme="minorHAnsi"/>
        </w:rPr>
        <w:t>.</w:t>
      </w:r>
      <w:r>
        <w:rPr>
          <w:rFonts w:asciiTheme="minorHAnsi" w:hAnsiTheme="minorHAnsi"/>
        </w:rPr>
        <w:t xml:space="preserve"> Преко ходника анекса постоји веза на који се наслања у наставку на складишни простор репроматеријала са регалним орманима за складиштење палета, степенице које воде према спрату анекса и складишном простору репроматеријала, што омогућава директну комуникацију запослених који обављају послове у хали И визуелну контролу над процесима у истој.</w:t>
      </w:r>
      <w:r w:rsidRPr="00B6042C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У простор за складиште репроматеријала се улази И директно са спољне стране. </w:t>
      </w:r>
      <w:r w:rsidRPr="00B6042C">
        <w:rPr>
          <w:rFonts w:asciiTheme="minorHAnsi" w:hAnsiTheme="minorHAnsi"/>
        </w:rPr>
        <w:t xml:space="preserve">Будућим корисницима простора биће олакшано </w:t>
      </w:r>
      <w:r>
        <w:rPr>
          <w:rFonts w:asciiTheme="minorHAnsi" w:hAnsiTheme="minorHAnsi"/>
        </w:rPr>
        <w:t>функционисање</w:t>
      </w:r>
      <w:r w:rsidRPr="00B6042C">
        <w:rPr>
          <w:rFonts w:asciiTheme="minorHAnsi" w:hAnsiTheme="minorHAnsi"/>
        </w:rPr>
        <w:t>,</w:t>
      </w:r>
      <w:r>
        <w:rPr>
          <w:rFonts w:asciiTheme="minorHAnsi" w:hAnsiTheme="minorHAnsi"/>
        </w:rPr>
        <w:t xml:space="preserve"> као и сам квалитет, комфор</w:t>
      </w:r>
      <w:r w:rsidRPr="00B6042C">
        <w:rPr>
          <w:rFonts w:asciiTheme="minorHAnsi" w:hAnsiTheme="minorHAnsi"/>
        </w:rPr>
        <w:t xml:space="preserve">, безбедност </w:t>
      </w:r>
      <w:r>
        <w:rPr>
          <w:rFonts w:asciiTheme="minorHAnsi" w:hAnsiTheme="minorHAnsi"/>
        </w:rPr>
        <w:t>и</w:t>
      </w:r>
      <w:r w:rsidRPr="00B6042C">
        <w:rPr>
          <w:rFonts w:asciiTheme="minorHAnsi" w:hAnsiTheme="minorHAnsi"/>
        </w:rPr>
        <w:t xml:space="preserve"> амбијент објекта. </w:t>
      </w:r>
    </w:p>
    <w:p w:rsidR="00B87ABC" w:rsidRPr="00B87ABC" w:rsidRDefault="00B87ABC" w:rsidP="00B87ABC">
      <w:pPr>
        <w:pStyle w:val="Default"/>
        <w:jc w:val="both"/>
        <w:rPr>
          <w:rFonts w:asciiTheme="minorHAnsi" w:hAnsiTheme="minorHAnsi"/>
          <w:sz w:val="10"/>
        </w:rPr>
      </w:pPr>
    </w:p>
    <w:p w:rsidR="00B87ABC" w:rsidRPr="001A3F37" w:rsidRDefault="00B87ABC" w:rsidP="001A3F37">
      <w:pPr>
        <w:pStyle w:val="Default"/>
        <w:jc w:val="both"/>
        <w:rPr>
          <w:rFonts w:asciiTheme="minorHAnsi" w:hAnsiTheme="minorHAnsi"/>
        </w:rPr>
      </w:pPr>
      <w:r w:rsidRPr="00B6042C">
        <w:rPr>
          <w:rFonts w:asciiTheme="minorHAnsi" w:hAnsiTheme="minorHAnsi"/>
        </w:rPr>
        <w:t xml:space="preserve">Функционални простор </w:t>
      </w:r>
      <w:r>
        <w:rPr>
          <w:rFonts w:asciiTheme="minorHAnsi" w:hAnsiTheme="minorHAnsi"/>
        </w:rPr>
        <w:t xml:space="preserve">спрата </w:t>
      </w:r>
      <w:r w:rsidRPr="00B6042C">
        <w:rPr>
          <w:rFonts w:asciiTheme="minorHAnsi" w:hAnsiTheme="minorHAnsi"/>
        </w:rPr>
        <w:t>планираног објекта</w:t>
      </w:r>
      <w:r>
        <w:rPr>
          <w:rFonts w:asciiTheme="minorHAnsi" w:hAnsiTheme="minorHAnsi"/>
        </w:rPr>
        <w:t xml:space="preserve"> бр.1, на коти +3,40м</w:t>
      </w:r>
      <w:r w:rsidRPr="00B6042C">
        <w:rPr>
          <w:rFonts w:asciiTheme="minorHAnsi" w:hAnsiTheme="minorHAnsi"/>
        </w:rPr>
        <w:t xml:space="preserve"> се састоји из </w:t>
      </w:r>
      <w:r>
        <w:rPr>
          <w:rFonts w:asciiTheme="minorHAnsi" w:hAnsiTheme="minorHAnsi"/>
        </w:rPr>
        <w:t>степеница које воде према анексу, где су планиране канцеларија, тоалет, простор за презентацију производа</w:t>
      </w:r>
      <w:r w:rsidRPr="00B6042C">
        <w:rPr>
          <w:rFonts w:asciiTheme="minorHAnsi" w:hAnsiTheme="minorHAnsi"/>
        </w:rPr>
        <w:t xml:space="preserve">. Будућим корисницима простора биће олакшано </w:t>
      </w:r>
      <w:r>
        <w:rPr>
          <w:rFonts w:asciiTheme="minorHAnsi" w:hAnsiTheme="minorHAnsi"/>
        </w:rPr>
        <w:t>функционисање</w:t>
      </w:r>
      <w:r w:rsidRPr="00B6042C">
        <w:rPr>
          <w:rFonts w:asciiTheme="minorHAnsi" w:hAnsiTheme="minorHAnsi"/>
        </w:rPr>
        <w:t>,</w:t>
      </w:r>
      <w:r>
        <w:rPr>
          <w:rFonts w:asciiTheme="minorHAnsi" w:hAnsiTheme="minorHAnsi"/>
        </w:rPr>
        <w:t xml:space="preserve"> </w:t>
      </w:r>
      <w:r w:rsidRPr="00B6042C">
        <w:rPr>
          <w:rFonts w:asciiTheme="minorHAnsi" w:hAnsiTheme="minorHAnsi"/>
        </w:rPr>
        <w:t xml:space="preserve">као и сам </w:t>
      </w:r>
      <w:proofErr w:type="gramStart"/>
      <w:r w:rsidRPr="00B6042C">
        <w:rPr>
          <w:rFonts w:asciiTheme="minorHAnsi" w:hAnsiTheme="minorHAnsi"/>
        </w:rPr>
        <w:t>квалитет ,</w:t>
      </w:r>
      <w:proofErr w:type="gramEnd"/>
      <w:r>
        <w:rPr>
          <w:rFonts w:asciiTheme="minorHAnsi" w:hAnsiTheme="minorHAnsi"/>
        </w:rPr>
        <w:t xml:space="preserve"> комфор</w:t>
      </w:r>
      <w:r w:rsidRPr="00B6042C">
        <w:rPr>
          <w:rFonts w:asciiTheme="minorHAnsi" w:hAnsiTheme="minorHAnsi"/>
        </w:rPr>
        <w:t xml:space="preserve">, безбедност </w:t>
      </w:r>
      <w:r>
        <w:rPr>
          <w:rFonts w:asciiTheme="minorHAnsi" w:hAnsiTheme="minorHAnsi"/>
        </w:rPr>
        <w:t>и</w:t>
      </w:r>
      <w:r w:rsidRPr="00B6042C">
        <w:rPr>
          <w:rFonts w:asciiTheme="minorHAnsi" w:hAnsiTheme="minorHAnsi"/>
        </w:rPr>
        <w:t xml:space="preserve"> амбијент објекта. </w:t>
      </w:r>
    </w:p>
    <w:p w:rsidR="00B87ABC" w:rsidRDefault="00B87ABC" w:rsidP="00B87ABC">
      <w:pPr>
        <w:ind w:right="-694"/>
        <w:jc w:val="both"/>
        <w:rPr>
          <w:rFonts w:asciiTheme="minorHAnsi" w:eastAsia="Calibri" w:hAnsiTheme="minorHAnsi" w:cs="Calibri"/>
        </w:rPr>
      </w:pPr>
    </w:p>
    <w:p w:rsidR="00B87ABC" w:rsidRPr="005137DA" w:rsidRDefault="00B87ABC" w:rsidP="005137DA">
      <w:pPr>
        <w:pStyle w:val="Default"/>
        <w:jc w:val="both"/>
        <w:rPr>
          <w:rFonts w:asciiTheme="minorHAnsi" w:hAnsiTheme="minorHAnsi"/>
        </w:rPr>
      </w:pPr>
      <w:r w:rsidRPr="00B6042C">
        <w:rPr>
          <w:rFonts w:asciiTheme="minorHAnsi" w:hAnsiTheme="minorHAnsi"/>
        </w:rPr>
        <w:t xml:space="preserve">Функционални простор </w:t>
      </w:r>
      <w:r>
        <w:rPr>
          <w:rFonts w:asciiTheme="minorHAnsi" w:hAnsiTheme="minorHAnsi"/>
        </w:rPr>
        <w:t xml:space="preserve">спрата </w:t>
      </w:r>
      <w:r w:rsidRPr="00B6042C">
        <w:rPr>
          <w:rFonts w:asciiTheme="minorHAnsi" w:hAnsiTheme="minorHAnsi"/>
        </w:rPr>
        <w:t>планираног објекта</w:t>
      </w:r>
      <w:r>
        <w:rPr>
          <w:rFonts w:asciiTheme="minorHAnsi" w:hAnsiTheme="minorHAnsi"/>
        </w:rPr>
        <w:t xml:space="preserve"> бр.1 на коти +6,40м се састоји из складишног простора репроматеријала</w:t>
      </w:r>
      <w:r w:rsidRPr="00B6042C">
        <w:rPr>
          <w:rFonts w:asciiTheme="minorHAnsi" w:hAnsiTheme="minorHAnsi"/>
        </w:rPr>
        <w:t xml:space="preserve">. Будућим корисницима простора биће олакшано </w:t>
      </w:r>
      <w:proofErr w:type="gramStart"/>
      <w:r>
        <w:rPr>
          <w:rFonts w:asciiTheme="minorHAnsi" w:hAnsiTheme="minorHAnsi"/>
        </w:rPr>
        <w:t>функционисање</w:t>
      </w:r>
      <w:r w:rsidRPr="00B6042C">
        <w:rPr>
          <w:rFonts w:asciiTheme="minorHAnsi" w:hAnsiTheme="minorHAnsi"/>
        </w:rPr>
        <w:t>,као</w:t>
      </w:r>
      <w:proofErr w:type="gramEnd"/>
      <w:r w:rsidRPr="00B6042C">
        <w:rPr>
          <w:rFonts w:asciiTheme="minorHAnsi" w:hAnsiTheme="minorHAnsi"/>
        </w:rPr>
        <w:t xml:space="preserve"> и сам квалитет ,</w:t>
      </w:r>
      <w:r>
        <w:rPr>
          <w:rFonts w:asciiTheme="minorHAnsi" w:hAnsiTheme="minorHAnsi"/>
        </w:rPr>
        <w:t xml:space="preserve"> комфор</w:t>
      </w:r>
      <w:r w:rsidRPr="00B6042C">
        <w:rPr>
          <w:rFonts w:asciiTheme="minorHAnsi" w:hAnsiTheme="minorHAnsi"/>
        </w:rPr>
        <w:t xml:space="preserve">, безбедност </w:t>
      </w:r>
      <w:r>
        <w:rPr>
          <w:rFonts w:asciiTheme="minorHAnsi" w:hAnsiTheme="minorHAnsi"/>
        </w:rPr>
        <w:t>и</w:t>
      </w:r>
      <w:r w:rsidRPr="00B6042C">
        <w:rPr>
          <w:rFonts w:asciiTheme="minorHAnsi" w:hAnsiTheme="minorHAnsi"/>
        </w:rPr>
        <w:t xml:space="preserve"> амбијент објекта. </w:t>
      </w:r>
    </w:p>
    <w:p w:rsidR="00B87ABC" w:rsidRDefault="00B87ABC" w:rsidP="00B00D47">
      <w:pPr>
        <w:pStyle w:val="Default"/>
        <w:jc w:val="both"/>
        <w:rPr>
          <w:rFonts w:asciiTheme="minorHAnsi" w:eastAsia="AtypText-Medium" w:hAnsiTheme="minorHAnsi" w:cs="AtypText-Medium"/>
        </w:rPr>
      </w:pPr>
      <w:r w:rsidRPr="00B6042C">
        <w:rPr>
          <w:rFonts w:asciiTheme="minorHAnsi" w:hAnsiTheme="minorHAnsi"/>
        </w:rPr>
        <w:t>Пројекто</w:t>
      </w:r>
      <w:r>
        <w:rPr>
          <w:rFonts w:asciiTheme="minorHAnsi" w:hAnsiTheme="minorHAnsi"/>
        </w:rPr>
        <w:t>вани</w:t>
      </w:r>
      <w:r w:rsidRPr="004B007D">
        <w:rPr>
          <w:rFonts w:asciiTheme="minorHAnsi" w:eastAsia="AtypText-Medium" w:hAnsiTheme="minorHAnsi" w:cs="AtypText-Medium"/>
        </w:rPr>
        <w:t xml:space="preserve"> </w:t>
      </w:r>
      <w:r>
        <w:rPr>
          <w:rFonts w:asciiTheme="minorHAnsi" w:eastAsia="AtypText-Medium" w:hAnsiTheme="minorHAnsi" w:cs="AtypText-Medium"/>
        </w:rPr>
        <w:t>о</w:t>
      </w:r>
      <w:r w:rsidRPr="004B007D">
        <w:rPr>
          <w:rFonts w:asciiTheme="minorHAnsi" w:eastAsia="AtypText-Medium" w:hAnsiTheme="minorHAnsi" w:cs="AtypText-Medium"/>
        </w:rPr>
        <w:t>бјекат</w:t>
      </w:r>
      <w:r>
        <w:rPr>
          <w:rFonts w:asciiTheme="minorHAnsi" w:eastAsia="AtypText-Medium" w:hAnsiTheme="minorHAnsi" w:cs="AtypText-Medium"/>
        </w:rPr>
        <w:t xml:space="preserve"> бр.2</w:t>
      </w:r>
      <w:r w:rsidRPr="004B007D">
        <w:rPr>
          <w:rFonts w:asciiTheme="minorHAnsi" w:eastAsia="AtypText-Medium" w:hAnsiTheme="minorHAnsi" w:cs="AtypText-Medium"/>
        </w:rPr>
        <w:t xml:space="preserve"> представља складну целину са аспекта дозвољених ур</w:t>
      </w:r>
      <w:r>
        <w:rPr>
          <w:rFonts w:asciiTheme="minorHAnsi" w:eastAsia="AtypText-Medium" w:hAnsiTheme="minorHAnsi" w:cs="AtypText-Medium"/>
        </w:rPr>
        <w:t>б</w:t>
      </w:r>
      <w:r w:rsidRPr="004B007D">
        <w:rPr>
          <w:rFonts w:asciiTheme="minorHAnsi" w:eastAsia="AtypText-Medium" w:hAnsiTheme="minorHAnsi" w:cs="AtypText-Medium"/>
        </w:rPr>
        <w:t xml:space="preserve">анистичких параметара </w:t>
      </w:r>
      <w:r>
        <w:rPr>
          <w:rFonts w:asciiTheme="minorHAnsi" w:eastAsia="AtypText-Medium" w:hAnsiTheme="minorHAnsi" w:cs="AtypText-Medium"/>
        </w:rPr>
        <w:t xml:space="preserve">и </w:t>
      </w:r>
      <w:r w:rsidRPr="004B007D">
        <w:rPr>
          <w:rFonts w:asciiTheme="minorHAnsi" w:eastAsia="AtypText-Medium" w:hAnsiTheme="minorHAnsi" w:cs="AtypText-Medium"/>
        </w:rPr>
        <w:t>функционалне урбане композиције</w:t>
      </w:r>
      <w:r>
        <w:rPr>
          <w:rFonts w:asciiTheme="minorHAnsi" w:eastAsia="AtypText-Medium" w:hAnsiTheme="minorHAnsi" w:cs="AtypText-Medium"/>
        </w:rPr>
        <w:t xml:space="preserve">. Планиран је простор за пријем сопствених производа металне галантерије </w:t>
      </w:r>
      <w:r w:rsidR="004A70DE">
        <w:rPr>
          <w:rFonts w:asciiTheme="minorHAnsi" w:eastAsia="AtypText-Medium" w:hAnsiTheme="minorHAnsi" w:cs="AtypText-Medium"/>
          <w:lang w:val="sr-Cyrl-RS"/>
        </w:rPr>
        <w:t>и</w:t>
      </w:r>
      <w:r>
        <w:rPr>
          <w:rFonts w:asciiTheme="minorHAnsi" w:eastAsia="AtypText-Medium" w:hAnsiTheme="minorHAnsi" w:cs="AtypText-Medium"/>
        </w:rPr>
        <w:t xml:space="preserve"> складиште сопствених производа металне галантерије, спратности /П/, која се наслања на складиште репроматеријала и представља </w:t>
      </w:r>
      <w:r w:rsidRPr="00F74CDD">
        <w:rPr>
          <w:rFonts w:asciiTheme="minorHAnsi" w:eastAsia="AtypText-Medium" w:hAnsiTheme="minorHAnsi" w:cs="AtypText-Medium"/>
          <w:b/>
        </w:rPr>
        <w:t>ФАЗУ 2</w:t>
      </w:r>
      <w:r>
        <w:rPr>
          <w:rFonts w:asciiTheme="minorHAnsi" w:eastAsia="AtypText-Medium" w:hAnsiTheme="minorHAnsi" w:cs="AtypText-Medium"/>
        </w:rPr>
        <w:t xml:space="preserve"> приликом изградње објеката. Приступ складишном простору се планира са северозападне и југозападне стране објекта кроз засебне улазе.</w:t>
      </w:r>
    </w:p>
    <w:p w:rsidR="00B87ABC" w:rsidRPr="004A70DE" w:rsidRDefault="00B87ABC" w:rsidP="00B00D47">
      <w:pPr>
        <w:ind w:right="-694"/>
        <w:jc w:val="both"/>
        <w:rPr>
          <w:rFonts w:asciiTheme="minorHAnsi" w:eastAsia="Calibri" w:hAnsiTheme="minorHAnsi" w:cs="Calibri"/>
          <w:sz w:val="10"/>
        </w:rPr>
      </w:pPr>
    </w:p>
    <w:p w:rsidR="00B87ABC" w:rsidRDefault="00B87ABC" w:rsidP="004A70DE">
      <w:pPr>
        <w:jc w:val="both"/>
      </w:pPr>
      <w:r w:rsidRPr="00B6042C">
        <w:rPr>
          <w:rFonts w:asciiTheme="minorHAnsi" w:hAnsiTheme="minorHAnsi"/>
        </w:rPr>
        <w:t xml:space="preserve">Функционални простор </w:t>
      </w:r>
      <w:r>
        <w:rPr>
          <w:rFonts w:asciiTheme="minorHAnsi" w:hAnsiTheme="minorHAnsi"/>
        </w:rPr>
        <w:t xml:space="preserve">приземља </w:t>
      </w:r>
      <w:r w:rsidRPr="00B6042C">
        <w:rPr>
          <w:rFonts w:asciiTheme="minorHAnsi" w:hAnsiTheme="minorHAnsi"/>
        </w:rPr>
        <w:t>планираног објекта</w:t>
      </w:r>
      <w:r>
        <w:rPr>
          <w:rFonts w:asciiTheme="minorHAnsi" w:hAnsiTheme="minorHAnsi"/>
        </w:rPr>
        <w:t xml:space="preserve"> бр.2</w:t>
      </w:r>
      <w:r w:rsidRPr="00B6042C">
        <w:rPr>
          <w:rFonts w:asciiTheme="minorHAnsi" w:hAnsiTheme="minorHAnsi"/>
        </w:rPr>
        <w:t xml:space="preserve"> се састоји из </w:t>
      </w:r>
      <w:r>
        <w:rPr>
          <w:rFonts w:asciiTheme="minorHAnsi" w:hAnsiTheme="minorHAnsi"/>
        </w:rPr>
        <w:t>два функционална простора.</w:t>
      </w:r>
      <w:r w:rsidRPr="00B6042C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Планиран је простор за пријем сопствених производа металне галантерије </w:t>
      </w:r>
      <w:r w:rsidR="004A70DE">
        <w:rPr>
          <w:rFonts w:asciiTheme="minorHAnsi" w:hAnsiTheme="minorHAnsi"/>
          <w:lang w:val="sr-Cyrl-RS"/>
        </w:rPr>
        <w:t>и</w:t>
      </w:r>
      <w:r>
        <w:rPr>
          <w:rFonts w:asciiTheme="minorHAnsi" w:hAnsiTheme="minorHAnsi"/>
        </w:rPr>
        <w:t xml:space="preserve"> простора за складиштење сопствених производа металне галантерије са улазима са спољне стране. </w:t>
      </w:r>
      <w:r w:rsidRPr="00B6042C">
        <w:rPr>
          <w:rFonts w:asciiTheme="minorHAnsi" w:hAnsiTheme="minorHAnsi"/>
        </w:rPr>
        <w:t xml:space="preserve">Будућим корисницима простора биће олакшано </w:t>
      </w:r>
      <w:r>
        <w:rPr>
          <w:rFonts w:asciiTheme="minorHAnsi" w:hAnsiTheme="minorHAnsi"/>
        </w:rPr>
        <w:t>функционисање</w:t>
      </w:r>
      <w:r w:rsidRPr="00B6042C">
        <w:rPr>
          <w:rFonts w:asciiTheme="minorHAnsi" w:hAnsiTheme="minorHAnsi"/>
        </w:rPr>
        <w:t>,</w:t>
      </w:r>
      <w:r>
        <w:rPr>
          <w:rFonts w:asciiTheme="minorHAnsi" w:hAnsiTheme="minorHAnsi"/>
        </w:rPr>
        <w:t xml:space="preserve"> као и сам квалитет, комфор</w:t>
      </w:r>
      <w:r w:rsidRPr="00B6042C">
        <w:rPr>
          <w:rFonts w:asciiTheme="minorHAnsi" w:hAnsiTheme="minorHAnsi"/>
        </w:rPr>
        <w:t xml:space="preserve">, безбедност </w:t>
      </w:r>
      <w:r>
        <w:rPr>
          <w:rFonts w:asciiTheme="minorHAnsi" w:hAnsiTheme="minorHAnsi"/>
        </w:rPr>
        <w:t>и</w:t>
      </w:r>
      <w:r w:rsidRPr="00B6042C">
        <w:rPr>
          <w:rFonts w:asciiTheme="minorHAnsi" w:hAnsiTheme="minorHAnsi"/>
        </w:rPr>
        <w:t xml:space="preserve"> амбијент објекта.</w:t>
      </w:r>
    </w:p>
    <w:p w:rsidR="004A70DE" w:rsidRPr="004A70DE" w:rsidRDefault="004A70DE" w:rsidP="004A70DE">
      <w:pPr>
        <w:ind w:right="-694"/>
        <w:jc w:val="both"/>
        <w:rPr>
          <w:rFonts w:asciiTheme="minorHAnsi" w:eastAsia="Calibri" w:hAnsiTheme="minorHAnsi" w:cs="Calibri"/>
          <w:sz w:val="10"/>
        </w:rPr>
      </w:pPr>
    </w:p>
    <w:p w:rsidR="004A70DE" w:rsidRDefault="004A70DE" w:rsidP="00D63651">
      <w:pPr>
        <w:ind w:right="-22"/>
        <w:jc w:val="both"/>
        <w:rPr>
          <w:rFonts w:asciiTheme="minorHAnsi" w:hAnsiTheme="minorHAnsi"/>
        </w:rPr>
      </w:pPr>
      <w:r w:rsidRPr="009F4EEF">
        <w:rPr>
          <w:rFonts w:asciiTheme="minorHAnsi" w:hAnsiTheme="minorHAnsi"/>
        </w:rPr>
        <w:t>Све просторије су пројектоване у складу са функционалним и просторним захтевима будућих корисника и правилима струке.</w:t>
      </w:r>
    </w:p>
    <w:p w:rsidR="004A70DE" w:rsidRPr="004A70DE" w:rsidRDefault="004A70DE" w:rsidP="004A70DE">
      <w:pPr>
        <w:ind w:right="-694"/>
        <w:jc w:val="both"/>
        <w:rPr>
          <w:rFonts w:asciiTheme="minorHAnsi" w:eastAsia="Calibri" w:hAnsiTheme="minorHAnsi" w:cs="Calibri"/>
          <w:sz w:val="10"/>
        </w:rPr>
      </w:pPr>
    </w:p>
    <w:p w:rsidR="004A70DE" w:rsidRDefault="004A70DE" w:rsidP="008665C3">
      <w:pPr>
        <w:ind w:right="-22"/>
        <w:jc w:val="both"/>
        <w:rPr>
          <w:rFonts w:asciiTheme="minorHAnsi" w:hAnsiTheme="minorHAnsi"/>
          <w:lang w:val="sr-Latn-RS"/>
        </w:rPr>
      </w:pPr>
      <w:r>
        <w:rPr>
          <w:rFonts w:asciiTheme="minorHAnsi" w:eastAsia="Calibri" w:hAnsiTheme="minorHAnsi" w:cs="Calibri"/>
        </w:rPr>
        <w:t>Хоризонтална</w:t>
      </w:r>
      <w:r>
        <w:rPr>
          <w:rFonts w:asciiTheme="minorHAnsi" w:hAnsiTheme="minorHAnsi"/>
          <w:lang w:val="sr-Latn-RS"/>
        </w:rPr>
        <w:t xml:space="preserve"> регулација</w:t>
      </w:r>
    </w:p>
    <w:p w:rsidR="004A70DE" w:rsidRPr="00B6042C" w:rsidRDefault="004A70DE" w:rsidP="008665C3">
      <w:pPr>
        <w:ind w:right="-22"/>
        <w:jc w:val="both"/>
        <w:rPr>
          <w:rFonts w:asciiTheme="minorHAnsi" w:eastAsia="Calibri" w:hAnsiTheme="minorHAnsi" w:cs="Calibri"/>
        </w:rPr>
      </w:pPr>
      <w:r>
        <w:rPr>
          <w:rFonts w:asciiTheme="minorHAnsi" w:eastAsia="Calibri" w:hAnsiTheme="minorHAnsi" w:cs="Calibri"/>
        </w:rPr>
        <w:t xml:space="preserve">Хоризонтална регулација дефинисана је регулационим и грађевинским линијама, приказаним на Ситуационом плану. Растојања од суседних објеката и граница грађевинских парцела дата су према правилима из Важећег </w:t>
      </w:r>
    </w:p>
    <w:p w:rsidR="004A70DE" w:rsidRDefault="004A70DE" w:rsidP="008665C3">
      <w:pPr>
        <w:ind w:right="-22"/>
        <w:jc w:val="both"/>
        <w:rPr>
          <w:rFonts w:asciiTheme="minorHAnsi" w:hAnsiTheme="minorHAnsi"/>
          <w:lang w:val="sr-Latn-RS"/>
        </w:rPr>
      </w:pPr>
      <w:r w:rsidRPr="00B6042C">
        <w:rPr>
          <w:rFonts w:asciiTheme="minorHAnsi" w:hAnsiTheme="minorHAnsi"/>
        </w:rPr>
        <w:t>План</w:t>
      </w:r>
      <w:r>
        <w:rPr>
          <w:rFonts w:asciiTheme="minorHAnsi" w:hAnsiTheme="minorHAnsi"/>
        </w:rPr>
        <w:t>а</w:t>
      </w:r>
      <w:r w:rsidRPr="00B6042C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>детаљне</w:t>
      </w:r>
      <w:r w:rsidRPr="00B6042C">
        <w:rPr>
          <w:rFonts w:asciiTheme="minorHAnsi" w:hAnsiTheme="minorHAnsi"/>
        </w:rPr>
        <w:t xml:space="preserve"> регулације </w:t>
      </w:r>
      <w:r>
        <w:rPr>
          <w:rFonts w:asciiTheme="minorHAnsi" w:hAnsiTheme="minorHAnsi"/>
        </w:rPr>
        <w:t xml:space="preserve">зоне </w:t>
      </w:r>
      <w:r w:rsidRPr="00B6042C">
        <w:rPr>
          <w:rFonts w:asciiTheme="minorHAnsi" w:hAnsiTheme="minorHAnsi"/>
        </w:rPr>
        <w:t>''</w:t>
      </w:r>
      <w:r>
        <w:rPr>
          <w:rFonts w:asciiTheme="minorHAnsi" w:hAnsiTheme="minorHAnsi"/>
        </w:rPr>
        <w:t>А</w:t>
      </w:r>
      <w:r w:rsidRPr="00B6042C">
        <w:rPr>
          <w:rFonts w:asciiTheme="minorHAnsi" w:hAnsiTheme="minorHAnsi"/>
          <w:lang w:val="sr-Latn-RS"/>
        </w:rPr>
        <w:t>’’</w:t>
      </w:r>
      <w:r>
        <w:rPr>
          <w:rFonts w:asciiTheme="minorHAnsi" w:hAnsiTheme="minorHAnsi"/>
          <w:lang w:val="sr-Latn-RS"/>
        </w:rPr>
        <w:t xml:space="preserve"> и </w:t>
      </w:r>
      <w:r w:rsidRPr="00B6042C">
        <w:rPr>
          <w:rFonts w:asciiTheme="minorHAnsi" w:hAnsiTheme="minorHAnsi"/>
        </w:rPr>
        <w:t>''</w:t>
      </w:r>
      <w:r>
        <w:rPr>
          <w:rFonts w:asciiTheme="minorHAnsi" w:hAnsiTheme="minorHAnsi"/>
        </w:rPr>
        <w:t>Д</w:t>
      </w:r>
      <w:r w:rsidRPr="00B6042C">
        <w:rPr>
          <w:rFonts w:asciiTheme="minorHAnsi" w:hAnsiTheme="minorHAnsi"/>
          <w:lang w:val="sr-Latn-RS"/>
        </w:rPr>
        <w:t>’’</w:t>
      </w:r>
      <w:r>
        <w:rPr>
          <w:rFonts w:asciiTheme="minorHAnsi" w:hAnsiTheme="minorHAnsi"/>
          <w:lang w:val="sr-Latn-RS"/>
        </w:rPr>
        <w:t xml:space="preserve"> и минималним прописаним растојањима, поштујући и противпожарне услове. Објекти на грађевинској парцели планирани су као слободностојећи, постављен у оквиру зоне грађења.</w:t>
      </w:r>
    </w:p>
    <w:p w:rsidR="004A70DE" w:rsidRPr="004A70DE" w:rsidRDefault="004A70DE" w:rsidP="004A70DE">
      <w:pPr>
        <w:ind w:right="-694"/>
        <w:jc w:val="both"/>
        <w:rPr>
          <w:rFonts w:asciiTheme="minorHAnsi" w:eastAsia="Calibri" w:hAnsiTheme="minorHAnsi" w:cs="Calibri"/>
          <w:sz w:val="10"/>
        </w:rPr>
      </w:pPr>
    </w:p>
    <w:p w:rsidR="004A70DE" w:rsidRDefault="004A70DE" w:rsidP="000774EC">
      <w:pPr>
        <w:ind w:right="-22"/>
        <w:jc w:val="both"/>
        <w:rPr>
          <w:rFonts w:asciiTheme="minorHAnsi" w:hAnsiTheme="minorHAnsi"/>
          <w:lang w:val="sr-Latn-RS"/>
        </w:rPr>
      </w:pPr>
      <w:r>
        <w:rPr>
          <w:rFonts w:asciiTheme="minorHAnsi" w:hAnsiTheme="minorHAnsi"/>
          <w:lang w:val="sr-Latn-RS"/>
        </w:rPr>
        <w:t>Висинска регулација</w:t>
      </w:r>
    </w:p>
    <w:p w:rsidR="004A70DE" w:rsidRDefault="004A70DE" w:rsidP="000774EC">
      <w:pPr>
        <w:ind w:right="-22"/>
        <w:jc w:val="both"/>
        <w:rPr>
          <w:rFonts w:asciiTheme="minorHAnsi" w:hAnsiTheme="minorHAnsi"/>
          <w:lang w:val="sr-Latn-RS"/>
        </w:rPr>
      </w:pPr>
      <w:r>
        <w:rPr>
          <w:rFonts w:asciiTheme="minorHAnsi" w:hAnsiTheme="minorHAnsi"/>
          <w:lang w:val="sr-Latn-RS"/>
        </w:rPr>
        <w:t xml:space="preserve">Планирани пословни објекат-складиште са анексом (објекат бр.1) је укупне спратности од /П+1/, са висином венца објекта </w:t>
      </w:r>
      <w:r w:rsidRPr="00282CA3">
        <w:rPr>
          <w:rFonts w:asciiTheme="minorHAnsi" w:hAnsiTheme="minorHAnsi"/>
          <w:lang w:val="sr-Latn-RS"/>
        </w:rPr>
        <w:t>+9,</w:t>
      </w:r>
      <w:r>
        <w:rPr>
          <w:rFonts w:asciiTheme="minorHAnsi" w:hAnsiTheme="minorHAnsi"/>
          <w:lang w:val="sr-Latn-RS"/>
        </w:rPr>
        <w:t>8</w:t>
      </w:r>
      <w:r w:rsidRPr="00282CA3">
        <w:rPr>
          <w:rFonts w:asciiTheme="minorHAnsi" w:hAnsiTheme="minorHAnsi"/>
          <w:lang w:val="sr-Latn-RS"/>
        </w:rPr>
        <w:t>8м у односу на нулту коту +144,0</w:t>
      </w:r>
      <w:r>
        <w:rPr>
          <w:rFonts w:asciiTheme="minorHAnsi" w:hAnsiTheme="minorHAnsi"/>
          <w:lang w:val="sr-Latn-RS"/>
        </w:rPr>
        <w:t xml:space="preserve">0мнв,односно са висином слемена објекта +10,800м у односу на нулту коту терена +144,00м. </w:t>
      </w:r>
    </w:p>
    <w:p w:rsidR="004A70DE" w:rsidRDefault="004A70DE" w:rsidP="000774EC">
      <w:pPr>
        <w:ind w:right="-22"/>
        <w:jc w:val="both"/>
        <w:rPr>
          <w:rFonts w:asciiTheme="minorHAnsi" w:hAnsiTheme="minorHAnsi"/>
          <w:lang w:val="sr-Latn-RS"/>
        </w:rPr>
      </w:pPr>
      <w:r>
        <w:rPr>
          <w:rFonts w:asciiTheme="minorHAnsi" w:hAnsiTheme="minorHAnsi"/>
          <w:lang w:val="sr-Latn-RS"/>
        </w:rPr>
        <w:lastRenderedPageBreak/>
        <w:t xml:space="preserve">Планирани пословни објекат-складиште (објекат бр.2) је укупне спратности од /П/, са висином венца објекта </w:t>
      </w:r>
      <w:r w:rsidRPr="00282CA3">
        <w:rPr>
          <w:rFonts w:asciiTheme="minorHAnsi" w:hAnsiTheme="minorHAnsi"/>
          <w:lang w:val="sr-Latn-RS"/>
        </w:rPr>
        <w:t>+9,</w:t>
      </w:r>
      <w:r>
        <w:rPr>
          <w:rFonts w:asciiTheme="minorHAnsi" w:hAnsiTheme="minorHAnsi"/>
          <w:lang w:val="sr-Latn-RS"/>
        </w:rPr>
        <w:t>8</w:t>
      </w:r>
      <w:r w:rsidRPr="00282CA3">
        <w:rPr>
          <w:rFonts w:asciiTheme="minorHAnsi" w:hAnsiTheme="minorHAnsi"/>
          <w:lang w:val="sr-Latn-RS"/>
        </w:rPr>
        <w:t>8м у односу на нулту коту +144,0</w:t>
      </w:r>
      <w:r>
        <w:rPr>
          <w:rFonts w:asciiTheme="minorHAnsi" w:hAnsiTheme="minorHAnsi"/>
          <w:lang w:val="sr-Latn-RS"/>
        </w:rPr>
        <w:t xml:space="preserve">0мнв, односно са висином слемена објекта +10,800м у односу на нулту коту терена +144,00м. </w:t>
      </w:r>
    </w:p>
    <w:p w:rsidR="004A70DE" w:rsidRPr="004A70DE" w:rsidRDefault="004A70DE" w:rsidP="004A70DE">
      <w:pPr>
        <w:ind w:right="-694"/>
        <w:jc w:val="both"/>
        <w:rPr>
          <w:rFonts w:asciiTheme="minorHAnsi" w:eastAsia="Calibri" w:hAnsiTheme="minorHAnsi" w:cs="Calibri"/>
          <w:sz w:val="10"/>
        </w:rPr>
      </w:pPr>
    </w:p>
    <w:p w:rsidR="004A70DE" w:rsidRDefault="004A70DE" w:rsidP="00B203AF">
      <w:pPr>
        <w:ind w:right="-22"/>
        <w:jc w:val="both"/>
        <w:rPr>
          <w:rFonts w:asciiTheme="minorHAnsi" w:hAnsiTheme="minorHAnsi"/>
          <w:lang w:val="sr-Latn-RS"/>
        </w:rPr>
      </w:pPr>
      <w:r>
        <w:rPr>
          <w:rFonts w:asciiTheme="minorHAnsi" w:hAnsiTheme="minorHAnsi"/>
          <w:lang w:val="sr-Latn-RS"/>
        </w:rPr>
        <w:t>Нивелација</w:t>
      </w:r>
    </w:p>
    <w:p w:rsidR="004A70DE" w:rsidRPr="00E83B1E" w:rsidRDefault="004A70DE" w:rsidP="00B203AF">
      <w:pPr>
        <w:autoSpaceDE w:val="0"/>
        <w:autoSpaceDN w:val="0"/>
        <w:adjustRightInd w:val="0"/>
        <w:jc w:val="both"/>
        <w:rPr>
          <w:rFonts w:asciiTheme="minorHAnsi" w:eastAsiaTheme="minorHAnsi" w:hAnsiTheme="minorHAnsi" w:cs="TimesNewRomanPSMT"/>
          <w:lang w:val="en-US"/>
        </w:rPr>
      </w:pPr>
      <w:r>
        <w:rPr>
          <w:rFonts w:asciiTheme="minorHAnsi" w:hAnsiTheme="minorHAnsi"/>
          <w:lang w:val="sr-Latn-RS"/>
        </w:rPr>
        <w:t>Нивелационо решење дефинисано је нивелетама околне саобраћајнице са које се ступа на грађевинску предметну парцелу.</w:t>
      </w:r>
      <w:r w:rsidRPr="00E83B1E">
        <w:rPr>
          <w:rFonts w:ascii="TimesNewRomanPSMT" w:eastAsiaTheme="minorHAnsi" w:hAnsi="TimesNewRomanPSMT" w:cs="TimesNewRomanPSMT"/>
          <w:lang w:val="en-US"/>
        </w:rPr>
        <w:t xml:space="preserve"> </w:t>
      </w:r>
      <w:r w:rsidRPr="00E83B1E">
        <w:rPr>
          <w:rFonts w:asciiTheme="minorHAnsi" w:eastAsiaTheme="minorHAnsi" w:hAnsiTheme="minorHAnsi" w:cs="TimesNewRomanPSMT"/>
          <w:lang w:val="en-US"/>
        </w:rPr>
        <w:t>Одводњавање површинских вода се утврђује нивелационим решењем на нивоу парцеле, са</w:t>
      </w:r>
      <w:r>
        <w:rPr>
          <w:rFonts w:asciiTheme="minorHAnsi" w:eastAsiaTheme="minorHAnsi" w:hAnsiTheme="minorHAnsi" w:cs="TimesNewRomanPSMT"/>
          <w:lang w:val="en-US"/>
        </w:rPr>
        <w:t xml:space="preserve"> </w:t>
      </w:r>
      <w:r w:rsidRPr="00E83B1E">
        <w:rPr>
          <w:rFonts w:asciiTheme="minorHAnsi" w:eastAsiaTheme="minorHAnsi" w:hAnsiTheme="minorHAnsi" w:cs="TimesNewRomanPSMT"/>
          <w:lang w:val="en-US"/>
        </w:rPr>
        <w:t>најмањим падом од 1%. Површинске воде са једне грађевинске парцеле се не могу</w:t>
      </w:r>
      <w:r>
        <w:rPr>
          <w:rFonts w:asciiTheme="minorHAnsi" w:eastAsiaTheme="minorHAnsi" w:hAnsiTheme="minorHAnsi" w:cs="TimesNewRomanPSMT"/>
          <w:lang w:val="en-US"/>
        </w:rPr>
        <w:t xml:space="preserve"> </w:t>
      </w:r>
      <w:r w:rsidRPr="00E83B1E">
        <w:rPr>
          <w:rFonts w:asciiTheme="minorHAnsi" w:eastAsiaTheme="minorHAnsi" w:hAnsiTheme="minorHAnsi" w:cs="TimesNewRomanPSMT"/>
          <w:lang w:val="en-US"/>
        </w:rPr>
        <w:t>усмеравати према другој парцели.</w:t>
      </w:r>
      <w:r>
        <w:rPr>
          <w:rFonts w:asciiTheme="minorHAnsi" w:eastAsiaTheme="minorHAnsi" w:hAnsiTheme="minorHAnsi" w:cs="TimesNewRomanPSMT"/>
          <w:lang w:val="en-US"/>
        </w:rPr>
        <w:t xml:space="preserve"> </w:t>
      </w:r>
      <w:r w:rsidRPr="00E83B1E">
        <w:rPr>
          <w:rFonts w:asciiTheme="minorHAnsi" w:eastAsiaTheme="minorHAnsi" w:hAnsiTheme="minorHAnsi" w:cs="TimesNewRomanPSMT"/>
          <w:lang w:val="en-US"/>
        </w:rPr>
        <w:t>Атмосферске воде са слободних површина (са интерне саобраћајнице и вишак вода са</w:t>
      </w:r>
      <w:r>
        <w:rPr>
          <w:rFonts w:asciiTheme="minorHAnsi" w:eastAsiaTheme="minorHAnsi" w:hAnsiTheme="minorHAnsi" w:cs="TimesNewRomanPSMT"/>
          <w:lang w:val="en-US"/>
        </w:rPr>
        <w:t xml:space="preserve"> </w:t>
      </w:r>
      <w:r w:rsidRPr="00E83B1E">
        <w:rPr>
          <w:rFonts w:asciiTheme="minorHAnsi" w:eastAsiaTheme="minorHAnsi" w:hAnsiTheme="minorHAnsi" w:cs="TimesNewRomanPSMT"/>
          <w:lang w:val="en-US"/>
        </w:rPr>
        <w:t>зелених површина) се одводе попречним падови</w:t>
      </w:r>
      <w:r>
        <w:rPr>
          <w:rFonts w:asciiTheme="minorHAnsi" w:eastAsiaTheme="minorHAnsi" w:hAnsiTheme="minorHAnsi" w:cs="TimesNewRomanPSMT"/>
          <w:lang w:val="en-US"/>
        </w:rPr>
        <w:t>ма до бет</w:t>
      </w:r>
      <w:r w:rsidRPr="00E83B1E">
        <w:rPr>
          <w:rFonts w:asciiTheme="minorHAnsi" w:eastAsiaTheme="minorHAnsi" w:hAnsiTheme="minorHAnsi" w:cs="TimesNewRomanPSMT"/>
          <w:lang w:val="en-US"/>
        </w:rPr>
        <w:t>онског канала који се налази по</w:t>
      </w:r>
      <w:r>
        <w:rPr>
          <w:rFonts w:asciiTheme="minorHAnsi" w:eastAsiaTheme="minorHAnsi" w:hAnsiTheme="minorHAnsi" w:cs="TimesNewRomanPSMT"/>
          <w:lang w:val="en-US"/>
        </w:rPr>
        <w:t xml:space="preserve"> </w:t>
      </w:r>
      <w:r w:rsidRPr="00E83B1E">
        <w:rPr>
          <w:rFonts w:asciiTheme="minorHAnsi" w:eastAsiaTheme="minorHAnsi" w:hAnsiTheme="minorHAnsi" w:cs="TimesNewRomanPSMT"/>
          <w:lang w:val="en-US"/>
        </w:rPr>
        <w:t>ободу саобраћајнице.</w:t>
      </w:r>
    </w:p>
    <w:p w:rsidR="004A70DE" w:rsidRDefault="004A70DE" w:rsidP="00B203AF">
      <w:pPr>
        <w:autoSpaceDE w:val="0"/>
        <w:autoSpaceDN w:val="0"/>
        <w:adjustRightInd w:val="0"/>
        <w:jc w:val="both"/>
        <w:rPr>
          <w:rFonts w:asciiTheme="minorHAnsi" w:eastAsiaTheme="minorHAnsi" w:hAnsiTheme="minorHAnsi" w:cs="TimesNewRomanPSMT"/>
          <w:lang w:val="en-US"/>
        </w:rPr>
      </w:pPr>
      <w:r>
        <w:rPr>
          <w:rFonts w:asciiTheme="minorHAnsi" w:eastAsiaTheme="minorHAnsi" w:hAnsiTheme="minorHAnsi" w:cs="TimesNewRomanPSMT"/>
          <w:lang w:val="en-US"/>
        </w:rPr>
        <w:t>Падови су тако планир</w:t>
      </w:r>
      <w:r w:rsidRPr="00E83B1E">
        <w:rPr>
          <w:rFonts w:asciiTheme="minorHAnsi" w:eastAsiaTheme="minorHAnsi" w:hAnsiTheme="minorHAnsi" w:cs="TimesNewRomanPSMT"/>
          <w:lang w:val="en-US"/>
        </w:rPr>
        <w:t xml:space="preserve">ани да се сва вода сакупља у горе поменутом каналу </w:t>
      </w:r>
      <w:r>
        <w:rPr>
          <w:rFonts w:asciiTheme="minorHAnsi" w:eastAsiaTheme="minorHAnsi" w:hAnsiTheme="minorHAnsi" w:cs="TimesNewRomanPSMT"/>
          <w:lang w:val="en-US"/>
        </w:rPr>
        <w:t xml:space="preserve">И </w:t>
      </w:r>
      <w:r w:rsidRPr="00E83B1E">
        <w:rPr>
          <w:rFonts w:asciiTheme="minorHAnsi" w:eastAsiaTheme="minorHAnsi" w:hAnsiTheme="minorHAnsi" w:cs="TimesNewRomanPSMT"/>
          <w:lang w:val="en-US"/>
        </w:rPr>
        <w:t>на тај начин атмосферске воде не могу да угрозе суседне парцеле</w:t>
      </w:r>
      <w:r>
        <w:rPr>
          <w:rFonts w:asciiTheme="minorHAnsi" w:eastAsiaTheme="minorHAnsi" w:hAnsiTheme="minorHAnsi" w:cs="TimesNewRomanPSMT"/>
          <w:lang w:val="en-US"/>
        </w:rPr>
        <w:t>.</w:t>
      </w:r>
    </w:p>
    <w:p w:rsidR="004A70DE" w:rsidRPr="004A70DE" w:rsidRDefault="004A70DE" w:rsidP="004A70DE">
      <w:pPr>
        <w:ind w:right="-694"/>
        <w:jc w:val="both"/>
        <w:rPr>
          <w:rFonts w:asciiTheme="minorHAnsi" w:eastAsia="Calibri" w:hAnsiTheme="minorHAnsi" w:cs="Calibri"/>
          <w:sz w:val="10"/>
        </w:rPr>
      </w:pPr>
    </w:p>
    <w:p w:rsidR="004A70DE" w:rsidRDefault="004A70DE" w:rsidP="0025411C">
      <w:pPr>
        <w:ind w:right="-22"/>
        <w:jc w:val="both"/>
        <w:rPr>
          <w:rFonts w:asciiTheme="minorHAnsi" w:hAnsiTheme="minorHAnsi"/>
          <w:lang w:val="sr-Latn-RS"/>
        </w:rPr>
      </w:pPr>
      <w:r>
        <w:rPr>
          <w:rFonts w:asciiTheme="minorHAnsi" w:hAnsiTheme="minorHAnsi"/>
          <w:lang w:val="sr-Latn-RS"/>
        </w:rPr>
        <w:t>Кота приземља</w:t>
      </w:r>
    </w:p>
    <w:p w:rsidR="004A70DE" w:rsidRDefault="004A70DE" w:rsidP="0025411C">
      <w:pPr>
        <w:ind w:right="-22"/>
        <w:jc w:val="both"/>
        <w:rPr>
          <w:rFonts w:asciiTheme="minorHAnsi" w:hAnsiTheme="minorHAnsi"/>
          <w:lang w:val="sr-Latn-RS"/>
        </w:rPr>
      </w:pPr>
      <w:r>
        <w:rPr>
          <w:rFonts w:asciiTheme="minorHAnsi" w:hAnsiTheme="minorHAnsi"/>
          <w:lang w:val="sr-Latn-RS"/>
        </w:rPr>
        <w:t>Кота приземља анекса на објекту бр.1 је на 144,30мнв, односно на +0,30м вишој коти од највише коте приступне саобраћајнице, односно нулте коте терена 144,0мнв, а на делу складишта је 144,10мнв,односно на +0,10цм</w:t>
      </w:r>
      <w:r w:rsidRPr="00EC35CF">
        <w:rPr>
          <w:rFonts w:asciiTheme="minorHAnsi" w:hAnsiTheme="minorHAnsi"/>
          <w:lang w:val="sr-Latn-RS"/>
        </w:rPr>
        <w:t xml:space="preserve"> </w:t>
      </w:r>
      <w:r>
        <w:rPr>
          <w:rFonts w:asciiTheme="minorHAnsi" w:hAnsiTheme="minorHAnsi"/>
          <w:lang w:val="sr-Latn-RS"/>
        </w:rPr>
        <w:t>од коте приступа,односно нулте коте терена 144,00мнв,</w:t>
      </w:r>
    </w:p>
    <w:p w:rsidR="004A70DE" w:rsidRDefault="004A70DE" w:rsidP="0025411C">
      <w:pPr>
        <w:ind w:right="-22"/>
        <w:jc w:val="both"/>
        <w:rPr>
          <w:rFonts w:asciiTheme="minorHAnsi" w:hAnsiTheme="minorHAnsi"/>
          <w:lang w:val="sr-Latn-RS"/>
        </w:rPr>
      </w:pPr>
      <w:r>
        <w:rPr>
          <w:rFonts w:asciiTheme="minorHAnsi" w:hAnsiTheme="minorHAnsi"/>
          <w:lang w:val="sr-Latn-RS"/>
        </w:rPr>
        <w:t xml:space="preserve">Кота приземља објекта бр.2 је на 144,10мнв,односно на +0,10м вишој коти од највише коте приступне саобраћајнице, односно нулте коте терена 144,0мнв. </w:t>
      </w:r>
    </w:p>
    <w:p w:rsidR="004A70DE" w:rsidRPr="0025411C" w:rsidRDefault="004A70DE" w:rsidP="0025411C">
      <w:pPr>
        <w:ind w:right="-22"/>
        <w:jc w:val="both"/>
        <w:rPr>
          <w:rFonts w:asciiTheme="minorHAnsi" w:hAnsiTheme="minorHAnsi"/>
          <w:lang w:val="sr-Latn-RS"/>
        </w:rPr>
      </w:pPr>
    </w:p>
    <w:p w:rsidR="004A70DE" w:rsidRPr="00601039" w:rsidRDefault="00B87ABC" w:rsidP="009D35F6">
      <w:pPr>
        <w:ind w:right="-694"/>
        <w:rPr>
          <w:rFonts w:asciiTheme="minorHAnsi" w:eastAsiaTheme="minorEastAsia" w:hAnsiTheme="minorHAnsi" w:cstheme="minorBidi"/>
          <w:b/>
          <w:lang w:val="nb-NO"/>
        </w:rPr>
      </w:pPr>
      <w:r w:rsidRPr="00601039">
        <w:rPr>
          <w:rFonts w:asciiTheme="minorHAnsi" w:eastAsiaTheme="minorEastAsia" w:hAnsiTheme="minorHAnsi" w:cstheme="minorBidi"/>
          <w:b/>
          <w:lang w:val="nb-NO"/>
        </w:rPr>
        <w:t>VI.</w:t>
      </w:r>
      <w:r w:rsidRPr="00601039">
        <w:rPr>
          <w:rFonts w:asciiTheme="minorHAnsi" w:eastAsiaTheme="minorEastAsia" w:hAnsiTheme="minorHAnsi" w:cstheme="minorBidi"/>
          <w:b/>
          <w:lang w:val="nb-NO"/>
        </w:rPr>
        <w:tab/>
      </w:r>
      <w:r w:rsidR="004A70DE" w:rsidRPr="00601039">
        <w:rPr>
          <w:rFonts w:asciiTheme="minorHAnsi" w:eastAsiaTheme="minorEastAsia" w:hAnsiTheme="minorHAnsi" w:cstheme="minorBidi"/>
          <w:b/>
          <w:lang w:val="nb-NO"/>
        </w:rPr>
        <w:t>КОНСТРУКЦИЈА ОБЈЕКАТА</w:t>
      </w:r>
    </w:p>
    <w:p w:rsidR="004A70DE" w:rsidRPr="004A70DE" w:rsidRDefault="004A70DE" w:rsidP="004A70DE">
      <w:pPr>
        <w:ind w:right="-694"/>
        <w:jc w:val="both"/>
        <w:rPr>
          <w:rFonts w:asciiTheme="minorHAnsi" w:eastAsia="Calibri" w:hAnsiTheme="minorHAnsi" w:cs="Calibri"/>
          <w:sz w:val="10"/>
        </w:rPr>
      </w:pPr>
    </w:p>
    <w:p w:rsidR="004A70DE" w:rsidRDefault="004A70DE" w:rsidP="009D35F6">
      <w:pPr>
        <w:ind w:right="-1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 xml:space="preserve">      Објекат бр1 и бр.2 су</w:t>
      </w:r>
      <w:r w:rsidRPr="00B6042C">
        <w:rPr>
          <w:rFonts w:asciiTheme="minorHAnsi" w:hAnsiTheme="minorHAnsi"/>
        </w:rPr>
        <w:t xml:space="preserve"> пројектован</w:t>
      </w:r>
      <w:r>
        <w:rPr>
          <w:rFonts w:asciiTheme="minorHAnsi" w:hAnsiTheme="minorHAnsi"/>
        </w:rPr>
        <w:t>и</w:t>
      </w:r>
      <w:r w:rsidRPr="00B6042C">
        <w:rPr>
          <w:rFonts w:asciiTheme="minorHAnsi" w:hAnsiTheme="minorHAnsi"/>
        </w:rPr>
        <w:t xml:space="preserve"> у скелетном </w:t>
      </w:r>
      <w:r>
        <w:rPr>
          <w:rFonts w:asciiTheme="minorHAnsi" w:hAnsiTheme="minorHAnsi"/>
        </w:rPr>
        <w:t xml:space="preserve">конструктивном </w:t>
      </w:r>
      <w:r w:rsidRPr="00B6042C">
        <w:rPr>
          <w:rFonts w:asciiTheme="minorHAnsi" w:hAnsiTheme="minorHAnsi"/>
        </w:rPr>
        <w:t xml:space="preserve">систему са </w:t>
      </w:r>
      <w:r>
        <w:rPr>
          <w:rFonts w:asciiTheme="minorHAnsi" w:hAnsiTheme="minorHAnsi"/>
        </w:rPr>
        <w:t>комплетном челичном конструкцијом челичним кровним решеткама и гредама. Основни вертикални носећи елементи су челични стубови димензија према статичком прорачуну.</w:t>
      </w:r>
      <w:r w:rsidRPr="00B6042C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Фасадна облогу или спољне </w:t>
      </w:r>
      <w:r w:rsidRPr="00B6042C">
        <w:rPr>
          <w:rFonts w:asciiTheme="minorHAnsi" w:hAnsiTheme="minorHAnsi"/>
        </w:rPr>
        <w:t>зидов</w:t>
      </w:r>
      <w:r>
        <w:rPr>
          <w:rFonts w:asciiTheme="minorHAnsi" w:hAnsiTheme="minorHAnsi"/>
        </w:rPr>
        <w:t>е чине</w:t>
      </w:r>
      <w:r w:rsidRPr="00B6042C">
        <w:rPr>
          <w:rFonts w:asciiTheme="minorHAnsi" w:hAnsiTheme="minorHAnsi"/>
        </w:rPr>
        <w:t xml:space="preserve"> термопанела </w:t>
      </w:r>
      <w:r>
        <w:rPr>
          <w:rFonts w:asciiTheme="minorHAnsi" w:hAnsiTheme="minorHAnsi"/>
        </w:rPr>
        <w:t xml:space="preserve">са ПИР језгром </w:t>
      </w:r>
      <w:r w:rsidRPr="00B6042C">
        <w:rPr>
          <w:rFonts w:asciiTheme="minorHAnsi" w:hAnsiTheme="minorHAnsi"/>
        </w:rPr>
        <w:t>д=10цм</w:t>
      </w:r>
      <w:r>
        <w:rPr>
          <w:rFonts w:asciiTheme="minorHAnsi" w:hAnsiTheme="minorHAnsi"/>
        </w:rPr>
        <w:t xml:space="preserve"> и</w:t>
      </w:r>
      <w:r w:rsidRPr="00083685">
        <w:rPr>
          <w:rFonts w:asciiTheme="minorHAnsi" w:hAnsiTheme="minorHAnsi"/>
        </w:rPr>
        <w:t xml:space="preserve"> </w:t>
      </w:r>
      <w:r w:rsidRPr="00B6042C">
        <w:rPr>
          <w:rFonts w:asciiTheme="minorHAnsi" w:hAnsiTheme="minorHAnsi"/>
        </w:rPr>
        <w:t>д=1</w:t>
      </w:r>
      <w:r>
        <w:rPr>
          <w:rFonts w:asciiTheme="minorHAnsi" w:hAnsiTheme="minorHAnsi"/>
        </w:rPr>
        <w:t>8</w:t>
      </w:r>
      <w:r w:rsidRPr="00B6042C">
        <w:rPr>
          <w:rFonts w:asciiTheme="minorHAnsi" w:hAnsiTheme="minorHAnsi"/>
        </w:rPr>
        <w:t>цм</w:t>
      </w:r>
      <w:r>
        <w:rPr>
          <w:rFonts w:asciiTheme="minorHAnsi" w:hAnsiTheme="minorHAnsi"/>
        </w:rPr>
        <w:t>, хоризонтално постављени са секундарном подконструкцијом</w:t>
      </w:r>
      <w:r w:rsidRPr="00B6042C">
        <w:rPr>
          <w:rFonts w:asciiTheme="minorHAnsi" w:hAnsiTheme="minorHAnsi"/>
        </w:rPr>
        <w:t xml:space="preserve">. Зидови су од </w:t>
      </w:r>
      <w:proofErr w:type="gramStart"/>
      <w:r w:rsidRPr="00B6042C">
        <w:rPr>
          <w:rFonts w:asciiTheme="minorHAnsi" w:hAnsiTheme="minorHAnsi"/>
        </w:rPr>
        <w:t>термопанела  д</w:t>
      </w:r>
      <w:proofErr w:type="gramEnd"/>
      <w:r w:rsidRPr="00B6042C">
        <w:rPr>
          <w:rFonts w:asciiTheme="minorHAnsi" w:hAnsiTheme="minorHAnsi"/>
        </w:rPr>
        <w:t>=10цм</w:t>
      </w:r>
      <w:r w:rsidRPr="00083685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и </w:t>
      </w:r>
      <w:r w:rsidRPr="00B6042C">
        <w:rPr>
          <w:rFonts w:asciiTheme="minorHAnsi" w:hAnsiTheme="minorHAnsi"/>
        </w:rPr>
        <w:t>д=1</w:t>
      </w:r>
      <w:r>
        <w:rPr>
          <w:rFonts w:asciiTheme="minorHAnsi" w:hAnsiTheme="minorHAnsi"/>
        </w:rPr>
        <w:t>8</w:t>
      </w:r>
      <w:r w:rsidRPr="00B6042C">
        <w:rPr>
          <w:rFonts w:asciiTheme="minorHAnsi" w:hAnsiTheme="minorHAnsi"/>
        </w:rPr>
        <w:t>цм</w:t>
      </w:r>
      <w:r>
        <w:rPr>
          <w:rFonts w:asciiTheme="minorHAnsi" w:hAnsiTheme="minorHAnsi"/>
        </w:rPr>
        <w:t xml:space="preserve">  </w:t>
      </w:r>
      <w:r w:rsidRPr="00B6042C">
        <w:rPr>
          <w:rFonts w:asciiTheme="minorHAnsi" w:hAnsiTheme="minorHAnsi"/>
        </w:rPr>
        <w:t xml:space="preserve"> са вертикалним и хоризонталним спреговима за укрућење. Фундирање објекта је на</w:t>
      </w:r>
      <w:r>
        <w:rPr>
          <w:rFonts w:asciiTheme="minorHAnsi" w:hAnsiTheme="minorHAnsi"/>
        </w:rPr>
        <w:t xml:space="preserve"> АБ темељима самцима,</w:t>
      </w:r>
      <w:r w:rsidRPr="00B6042C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односно </w:t>
      </w:r>
      <w:r w:rsidRPr="00B6042C">
        <w:rPr>
          <w:rFonts w:asciiTheme="minorHAnsi" w:hAnsiTheme="minorHAnsi"/>
        </w:rPr>
        <w:t xml:space="preserve">темељним стопама димензија </w:t>
      </w:r>
      <w:r>
        <w:rPr>
          <w:rFonts w:asciiTheme="minorHAnsi" w:hAnsiTheme="minorHAnsi"/>
        </w:rPr>
        <w:t xml:space="preserve">180/200цм, </w:t>
      </w:r>
      <w:r w:rsidRPr="00B6042C">
        <w:rPr>
          <w:rFonts w:asciiTheme="minorHAnsi" w:hAnsiTheme="minorHAnsi"/>
        </w:rPr>
        <w:t>1</w:t>
      </w:r>
      <w:r>
        <w:rPr>
          <w:rFonts w:asciiTheme="minorHAnsi" w:hAnsiTheme="minorHAnsi"/>
        </w:rPr>
        <w:t>4</w:t>
      </w:r>
      <w:r w:rsidRPr="00B6042C">
        <w:rPr>
          <w:rFonts w:asciiTheme="minorHAnsi" w:hAnsiTheme="minorHAnsi"/>
        </w:rPr>
        <w:t>0/1</w:t>
      </w:r>
      <w:r>
        <w:rPr>
          <w:rFonts w:asciiTheme="minorHAnsi" w:hAnsiTheme="minorHAnsi"/>
        </w:rPr>
        <w:t>4</w:t>
      </w:r>
      <w:r w:rsidRPr="00B6042C">
        <w:rPr>
          <w:rFonts w:asciiTheme="minorHAnsi" w:hAnsiTheme="minorHAnsi"/>
        </w:rPr>
        <w:t>0цм,</w:t>
      </w:r>
      <w:r>
        <w:rPr>
          <w:rFonts w:asciiTheme="minorHAnsi" w:hAnsiTheme="minorHAnsi"/>
        </w:rPr>
        <w:t xml:space="preserve"> 250</w:t>
      </w:r>
      <w:r w:rsidRPr="00B6042C">
        <w:rPr>
          <w:rFonts w:asciiTheme="minorHAnsi" w:hAnsiTheme="minorHAnsi"/>
        </w:rPr>
        <w:t>/</w:t>
      </w:r>
      <w:r>
        <w:rPr>
          <w:rFonts w:asciiTheme="minorHAnsi" w:hAnsiTheme="minorHAnsi"/>
        </w:rPr>
        <w:t>25</w:t>
      </w:r>
      <w:r w:rsidRPr="00B6042C">
        <w:rPr>
          <w:rFonts w:asciiTheme="minorHAnsi" w:hAnsiTheme="minorHAnsi"/>
        </w:rPr>
        <w:t>0цм</w:t>
      </w:r>
      <w:r>
        <w:rPr>
          <w:rFonts w:asciiTheme="minorHAnsi" w:hAnsiTheme="minorHAnsi"/>
        </w:rPr>
        <w:t>, који су по ободима повезани АБ</w:t>
      </w:r>
      <w:r w:rsidRPr="00B6042C">
        <w:rPr>
          <w:rFonts w:asciiTheme="minorHAnsi" w:hAnsiTheme="minorHAnsi"/>
        </w:rPr>
        <w:t xml:space="preserve"> гредама 2</w:t>
      </w:r>
      <w:r>
        <w:rPr>
          <w:rFonts w:asciiTheme="minorHAnsi" w:hAnsiTheme="minorHAnsi"/>
        </w:rPr>
        <w:t>0</w:t>
      </w:r>
      <w:r w:rsidRPr="00B6042C">
        <w:rPr>
          <w:rFonts w:asciiTheme="minorHAnsi" w:hAnsiTheme="minorHAnsi"/>
        </w:rPr>
        <w:t>/</w:t>
      </w:r>
      <w:r>
        <w:rPr>
          <w:rFonts w:asciiTheme="minorHAnsi" w:hAnsiTheme="minorHAnsi"/>
        </w:rPr>
        <w:t>50</w:t>
      </w:r>
      <w:r w:rsidRPr="00B6042C">
        <w:rPr>
          <w:rFonts w:asciiTheme="minorHAnsi" w:hAnsiTheme="minorHAnsi"/>
        </w:rPr>
        <w:t>цм</w:t>
      </w:r>
      <w:r>
        <w:rPr>
          <w:rFonts w:asciiTheme="minorHAnsi" w:hAnsiTheme="minorHAnsi"/>
        </w:rPr>
        <w:t xml:space="preserve"> ливеним на лицу места</w:t>
      </w:r>
      <w:r w:rsidRPr="00B6042C">
        <w:rPr>
          <w:rFonts w:asciiTheme="minorHAnsi" w:hAnsiTheme="minorHAnsi"/>
        </w:rPr>
        <w:t xml:space="preserve">. Сви елементи од бетона и армираног бетона су димензија и марке бетона МБ30 према прорачуну.  Међуспратна конструкција </w:t>
      </w:r>
      <w:r>
        <w:rPr>
          <w:rFonts w:asciiTheme="minorHAnsi" w:hAnsiTheme="minorHAnsi"/>
        </w:rPr>
        <w:t xml:space="preserve">на анексу и </w:t>
      </w:r>
      <w:r w:rsidRPr="00B6042C">
        <w:rPr>
          <w:rFonts w:asciiTheme="minorHAnsi" w:hAnsiTheme="minorHAnsi"/>
        </w:rPr>
        <w:t>на једном делу објекта</w:t>
      </w:r>
      <w:r>
        <w:rPr>
          <w:rFonts w:asciiTheme="minorHAnsi" w:hAnsiTheme="minorHAnsi"/>
        </w:rPr>
        <w:t xml:space="preserve"> складишта је</w:t>
      </w:r>
      <w:r w:rsidRPr="00B6042C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>АБ</w:t>
      </w:r>
      <w:r w:rsidRPr="00B6042C">
        <w:rPr>
          <w:rFonts w:asciiTheme="minorHAnsi" w:hAnsiTheme="minorHAnsi"/>
        </w:rPr>
        <w:t xml:space="preserve"> плоч</w:t>
      </w:r>
      <w:r>
        <w:rPr>
          <w:rFonts w:asciiTheme="minorHAnsi" w:hAnsiTheme="minorHAnsi"/>
        </w:rPr>
        <w:t>а</w:t>
      </w:r>
      <w:r w:rsidRPr="00B6042C">
        <w:rPr>
          <w:rFonts w:asciiTheme="minorHAnsi" w:hAnsiTheme="minorHAnsi"/>
        </w:rPr>
        <w:t xml:space="preserve"> са термоизолацијом према </w:t>
      </w:r>
      <w:r>
        <w:rPr>
          <w:rFonts w:asciiTheme="minorHAnsi" w:hAnsiTheme="minorHAnsi"/>
        </w:rPr>
        <w:t>равном проходном крову</w:t>
      </w:r>
      <w:r w:rsidRPr="00B6042C">
        <w:rPr>
          <w:rFonts w:asciiTheme="minorHAnsi" w:hAnsiTheme="minorHAnsi"/>
        </w:rPr>
        <w:t>.</w:t>
      </w:r>
      <w:r>
        <w:rPr>
          <w:rFonts w:asciiTheme="minorHAnsi" w:hAnsiTheme="minorHAnsi"/>
        </w:rPr>
        <w:t xml:space="preserve"> </w:t>
      </w:r>
      <w:r w:rsidRPr="00B6042C">
        <w:rPr>
          <w:rFonts w:asciiTheme="minorHAnsi" w:hAnsiTheme="minorHAnsi"/>
        </w:rPr>
        <w:t>Кровна конструкција је челична решетка са рожњачама И покривачем од кровних термоизолационих панела</w:t>
      </w:r>
      <w:r>
        <w:rPr>
          <w:rFonts w:asciiTheme="minorHAnsi" w:hAnsiTheme="minorHAnsi"/>
        </w:rPr>
        <w:t xml:space="preserve">, а кров на </w:t>
      </w:r>
      <w:proofErr w:type="gramStart"/>
      <w:r>
        <w:rPr>
          <w:rFonts w:asciiTheme="minorHAnsi" w:hAnsiTheme="minorHAnsi"/>
        </w:rPr>
        <w:t>објектима  је</w:t>
      </w:r>
      <w:proofErr w:type="gramEnd"/>
      <w:r>
        <w:rPr>
          <w:rFonts w:asciiTheme="minorHAnsi" w:hAnsiTheme="minorHAnsi"/>
        </w:rPr>
        <w:t xml:space="preserve"> са покривачем од </w:t>
      </w:r>
      <w:r w:rsidRPr="00B6042C">
        <w:rPr>
          <w:rFonts w:asciiTheme="minorHAnsi" w:hAnsiTheme="minorHAnsi"/>
        </w:rPr>
        <w:t xml:space="preserve">термопанела </w:t>
      </w:r>
      <w:r>
        <w:rPr>
          <w:rFonts w:asciiTheme="minorHAnsi" w:hAnsiTheme="minorHAnsi"/>
        </w:rPr>
        <w:t xml:space="preserve">са ПИР језгром </w:t>
      </w:r>
      <w:r w:rsidRPr="00B6042C">
        <w:rPr>
          <w:rFonts w:asciiTheme="minorHAnsi" w:hAnsiTheme="minorHAnsi"/>
        </w:rPr>
        <w:t>д=10цм</w:t>
      </w:r>
      <w:r>
        <w:rPr>
          <w:rFonts w:asciiTheme="minorHAnsi" w:hAnsiTheme="minorHAnsi"/>
        </w:rPr>
        <w:t xml:space="preserve"> и ТР лим</w:t>
      </w:r>
      <w:r w:rsidRPr="00B6042C">
        <w:rPr>
          <w:rFonts w:asciiTheme="minorHAnsi" w:hAnsiTheme="minorHAnsi"/>
        </w:rPr>
        <w:t>.</w:t>
      </w:r>
    </w:p>
    <w:p w:rsidR="004A70DE" w:rsidRPr="009D35F6" w:rsidRDefault="004A70DE" w:rsidP="009D35F6">
      <w:pPr>
        <w:ind w:right="-1"/>
        <w:jc w:val="both"/>
        <w:rPr>
          <w:rFonts w:asciiTheme="minorHAnsi" w:hAnsiTheme="minorHAnsi"/>
        </w:rPr>
      </w:pPr>
    </w:p>
    <w:p w:rsidR="004A70DE" w:rsidRDefault="00B87ABC">
      <w:r w:rsidRPr="00601039">
        <w:rPr>
          <w:rFonts w:asciiTheme="minorHAnsi" w:eastAsiaTheme="minorEastAsia" w:hAnsiTheme="minorHAnsi" w:cstheme="minorBidi"/>
          <w:b/>
        </w:rPr>
        <w:t>VII.</w:t>
      </w:r>
      <w:r w:rsidRPr="00601039">
        <w:rPr>
          <w:rFonts w:asciiTheme="minorHAnsi" w:eastAsiaTheme="minorEastAsia" w:hAnsiTheme="minorHAnsi" w:cstheme="minorBidi"/>
          <w:b/>
        </w:rPr>
        <w:tab/>
      </w:r>
      <w:r w:rsidR="004A70DE" w:rsidRPr="00601039">
        <w:rPr>
          <w:rFonts w:asciiTheme="minorHAnsi" w:eastAsiaTheme="minorEastAsia" w:hAnsiTheme="minorHAnsi" w:cstheme="minorBidi"/>
          <w:b/>
        </w:rPr>
        <w:t>ПРЕДВИЂЕНИ МАТЕРИЈАЛИ</w:t>
      </w:r>
    </w:p>
    <w:p w:rsidR="00B87ABC" w:rsidRPr="004A70DE" w:rsidRDefault="00B87ABC" w:rsidP="00B87ABC">
      <w:pPr>
        <w:ind w:right="-1"/>
        <w:jc w:val="both"/>
        <w:rPr>
          <w:rFonts w:asciiTheme="minorHAnsi" w:eastAsiaTheme="minorEastAsia" w:hAnsiTheme="minorHAnsi" w:cstheme="minorBidi"/>
          <w:sz w:val="10"/>
        </w:rPr>
      </w:pPr>
    </w:p>
    <w:p w:rsidR="00B87ABC" w:rsidRPr="004A70DE" w:rsidRDefault="004A70DE" w:rsidP="00B87ABC">
      <w:pPr>
        <w:widowControl w:val="0"/>
        <w:numPr>
          <w:ilvl w:val="0"/>
          <w:numId w:val="38"/>
        </w:numPr>
        <w:suppressAutoHyphens/>
        <w:overflowPunct w:val="0"/>
        <w:autoSpaceDE w:val="0"/>
        <w:autoSpaceDN w:val="0"/>
        <w:ind w:right="-1"/>
        <w:jc w:val="both"/>
        <w:rPr>
          <w:rFonts w:asciiTheme="minorHAnsi" w:eastAsiaTheme="minorEastAsia" w:hAnsiTheme="minorHAnsi" w:cstheme="minorBidi"/>
        </w:rPr>
      </w:pPr>
      <w:r w:rsidRPr="00A634B3">
        <w:rPr>
          <w:rFonts w:asciiTheme="minorHAnsi" w:hAnsiTheme="minorHAnsi" w:cstheme="minorHAnsi"/>
        </w:rPr>
        <w:t>СПОЉНА</w:t>
      </w:r>
      <w:r w:rsidR="00B87ABC" w:rsidRPr="00B6042C">
        <w:rPr>
          <w:rFonts w:asciiTheme="minorHAnsi" w:eastAsiaTheme="minorEastAsia" w:hAnsiTheme="minorHAnsi" w:cstheme="minorBidi"/>
        </w:rPr>
        <w:t xml:space="preserve"> </w:t>
      </w:r>
      <w:r w:rsidRPr="00A634B3">
        <w:rPr>
          <w:rFonts w:asciiTheme="minorHAnsi" w:hAnsiTheme="minorHAnsi" w:cstheme="minorHAnsi"/>
        </w:rPr>
        <w:t>ОБРАДА</w:t>
      </w:r>
    </w:p>
    <w:p w:rsidR="00B87ABC" w:rsidRPr="004A70DE" w:rsidRDefault="00B87ABC" w:rsidP="00B87ABC">
      <w:pPr>
        <w:widowControl w:val="0"/>
        <w:suppressAutoHyphens/>
        <w:overflowPunct w:val="0"/>
        <w:autoSpaceDE w:val="0"/>
        <w:autoSpaceDN w:val="0"/>
        <w:ind w:left="720" w:right="-1"/>
        <w:jc w:val="both"/>
        <w:rPr>
          <w:rFonts w:asciiTheme="minorHAnsi" w:eastAsiaTheme="minorEastAsia" w:hAnsiTheme="minorHAnsi" w:cstheme="minorBidi"/>
          <w:sz w:val="10"/>
        </w:rPr>
      </w:pPr>
    </w:p>
    <w:p w:rsidR="004A70DE" w:rsidRPr="00B6042C" w:rsidRDefault="004A70DE" w:rsidP="002F7369">
      <w:pPr>
        <w:ind w:right="-1" w:firstLine="360"/>
        <w:jc w:val="both"/>
        <w:rPr>
          <w:rFonts w:asciiTheme="minorHAnsi" w:eastAsiaTheme="minorEastAsia" w:hAnsiTheme="minorHAnsi" w:cstheme="minorBidi"/>
          <w:lang w:val="nb-NO"/>
        </w:rPr>
      </w:pPr>
      <w:r w:rsidRPr="00B6042C">
        <w:rPr>
          <w:rFonts w:asciiTheme="minorHAnsi" w:eastAsiaTheme="minorEastAsia" w:hAnsiTheme="minorHAnsi" w:cstheme="minorBidi"/>
          <w:lang w:val="nb-NO"/>
        </w:rPr>
        <w:t>Спољне површине зидова су фасадни панели са термоизолацијом  од ПИР испуне д=10цм</w:t>
      </w:r>
      <w:r>
        <w:rPr>
          <w:rFonts w:asciiTheme="minorHAnsi" w:eastAsiaTheme="minorEastAsia" w:hAnsiTheme="minorHAnsi" w:cstheme="minorBidi"/>
          <w:lang w:val="nb-NO"/>
        </w:rPr>
        <w:t xml:space="preserve"> и 18цм</w:t>
      </w:r>
      <w:r w:rsidRPr="00B6042C">
        <w:rPr>
          <w:rFonts w:asciiTheme="minorHAnsi" w:eastAsiaTheme="minorEastAsia" w:hAnsiTheme="minorHAnsi" w:cstheme="minorBidi"/>
          <w:lang w:val="nb-NO"/>
        </w:rPr>
        <w:t xml:space="preserve"> (по прорачуну ЕЕ),</w:t>
      </w:r>
      <w:r>
        <w:rPr>
          <w:rFonts w:asciiTheme="minorHAnsi" w:eastAsiaTheme="minorEastAsia" w:hAnsiTheme="minorHAnsi" w:cstheme="minorBidi"/>
          <w:lang w:val="nb-NO"/>
        </w:rPr>
        <w:t xml:space="preserve"> </w:t>
      </w:r>
      <w:r w:rsidRPr="00B6042C">
        <w:rPr>
          <w:rFonts w:asciiTheme="minorHAnsi" w:eastAsiaTheme="minorEastAsia" w:hAnsiTheme="minorHAnsi" w:cstheme="minorBidi"/>
          <w:lang w:val="nb-NO"/>
        </w:rPr>
        <w:t xml:space="preserve">који се постављају на АБ </w:t>
      </w:r>
      <w:r>
        <w:rPr>
          <w:rFonts w:asciiTheme="minorHAnsi" w:eastAsiaTheme="minorEastAsia" w:hAnsiTheme="minorHAnsi" w:cstheme="minorBidi"/>
          <w:lang w:val="nb-NO"/>
        </w:rPr>
        <w:t>плочу</w:t>
      </w:r>
      <w:r w:rsidRPr="00B6042C">
        <w:rPr>
          <w:rFonts w:asciiTheme="minorHAnsi" w:eastAsiaTheme="minorEastAsia" w:hAnsiTheme="minorHAnsi" w:cstheme="minorBidi"/>
          <w:lang w:val="nb-NO"/>
        </w:rPr>
        <w:t>.</w:t>
      </w:r>
      <w:r>
        <w:rPr>
          <w:rFonts w:asciiTheme="minorHAnsi" w:eastAsiaTheme="minorEastAsia" w:hAnsiTheme="minorHAnsi" w:cstheme="minorBidi"/>
          <w:lang w:val="nb-NO"/>
        </w:rPr>
        <w:t xml:space="preserve"> </w:t>
      </w:r>
      <w:r w:rsidRPr="00B6042C">
        <w:rPr>
          <w:rFonts w:asciiTheme="minorHAnsi" w:eastAsiaTheme="minorEastAsia" w:hAnsiTheme="minorHAnsi" w:cstheme="minorBidi"/>
          <w:lang w:val="nb-NO"/>
        </w:rPr>
        <w:t>На к</w:t>
      </w:r>
      <w:r>
        <w:rPr>
          <w:rFonts w:asciiTheme="minorHAnsi" w:eastAsiaTheme="minorEastAsia" w:hAnsiTheme="minorHAnsi" w:cstheme="minorBidi"/>
          <w:lang w:val="nb-NO"/>
        </w:rPr>
        <w:t xml:space="preserve">рову панели са термоизолацијом </w:t>
      </w:r>
      <w:r w:rsidRPr="00B6042C">
        <w:rPr>
          <w:rFonts w:asciiTheme="minorHAnsi" w:eastAsiaTheme="minorEastAsia" w:hAnsiTheme="minorHAnsi" w:cstheme="minorBidi"/>
          <w:lang w:val="nb-NO"/>
        </w:rPr>
        <w:t xml:space="preserve">од ПИР </w:t>
      </w:r>
      <w:r>
        <w:rPr>
          <w:rFonts w:asciiTheme="minorHAnsi" w:eastAsiaTheme="minorEastAsia" w:hAnsiTheme="minorHAnsi" w:cstheme="minorBidi"/>
          <w:lang w:val="nb-NO"/>
        </w:rPr>
        <w:t>испуне д=10цм (по прорачуну ЕЕ)</w:t>
      </w:r>
      <w:r w:rsidRPr="00B6042C">
        <w:rPr>
          <w:rFonts w:asciiTheme="minorHAnsi" w:eastAsiaTheme="minorEastAsia" w:hAnsiTheme="minorHAnsi" w:cstheme="minorBidi"/>
          <w:lang w:val="nb-NO"/>
        </w:rPr>
        <w:t>.</w:t>
      </w:r>
      <w:r>
        <w:rPr>
          <w:rFonts w:asciiTheme="minorHAnsi" w:eastAsiaTheme="minorEastAsia" w:hAnsiTheme="minorHAnsi" w:cstheme="minorBidi"/>
          <w:lang w:val="nb-NO"/>
        </w:rPr>
        <w:t>На крову складишта сировина бр.2 је Тр лим, а испод челичне решетке су</w:t>
      </w:r>
      <w:r w:rsidRPr="00B6042C">
        <w:rPr>
          <w:rFonts w:asciiTheme="minorHAnsi" w:eastAsiaTheme="minorEastAsia" w:hAnsiTheme="minorHAnsi" w:cstheme="minorBidi"/>
          <w:lang w:val="nb-NO"/>
        </w:rPr>
        <w:t xml:space="preserve"> </w:t>
      </w:r>
      <w:r>
        <w:rPr>
          <w:rFonts w:asciiTheme="minorHAnsi" w:eastAsiaTheme="minorEastAsia" w:hAnsiTheme="minorHAnsi" w:cstheme="minorBidi"/>
          <w:lang w:val="nb-NO"/>
        </w:rPr>
        <w:t xml:space="preserve">панели са термоизолацијом </w:t>
      </w:r>
      <w:r w:rsidRPr="00B6042C">
        <w:rPr>
          <w:rFonts w:asciiTheme="minorHAnsi" w:eastAsiaTheme="minorEastAsia" w:hAnsiTheme="minorHAnsi" w:cstheme="minorBidi"/>
          <w:lang w:val="nb-NO"/>
        </w:rPr>
        <w:t xml:space="preserve">од ПИР </w:t>
      </w:r>
      <w:r>
        <w:rPr>
          <w:rFonts w:asciiTheme="minorHAnsi" w:eastAsiaTheme="minorEastAsia" w:hAnsiTheme="minorHAnsi" w:cstheme="minorBidi"/>
          <w:lang w:val="nb-NO"/>
        </w:rPr>
        <w:t>испуне д=10цм,као плафон складишта.</w:t>
      </w:r>
      <w:r w:rsidRPr="00B6042C">
        <w:rPr>
          <w:rFonts w:asciiTheme="minorHAnsi" w:eastAsiaTheme="minorEastAsia" w:hAnsiTheme="minorHAnsi" w:cstheme="minorBidi"/>
          <w:lang w:val="nb-NO"/>
        </w:rPr>
        <w:t xml:space="preserve">Олуци и олучне вертикале планиране су од пластифицираног лима, фасадна столарија је од </w:t>
      </w:r>
      <w:r>
        <w:rPr>
          <w:rFonts w:asciiTheme="minorHAnsi" w:eastAsiaTheme="minorEastAsia" w:hAnsiTheme="minorHAnsi" w:cstheme="minorBidi"/>
          <w:lang w:val="nb-NO"/>
        </w:rPr>
        <w:t xml:space="preserve">ПВЦ и </w:t>
      </w:r>
      <w:r w:rsidRPr="00B6042C">
        <w:rPr>
          <w:rFonts w:asciiTheme="minorHAnsi" w:eastAsiaTheme="minorEastAsia" w:hAnsiTheme="minorHAnsi" w:cstheme="minorBidi"/>
          <w:lang w:val="nb-NO"/>
        </w:rPr>
        <w:t>АЛУ профила, са термопрекидом, са истоветном фасадном површинском обрадом. Сва столарија је застакљена одговарајућим нискоемисионим стаклом.</w:t>
      </w:r>
    </w:p>
    <w:p w:rsidR="004A70DE" w:rsidRDefault="004A70DE" w:rsidP="002F7369">
      <w:pPr>
        <w:ind w:right="-1"/>
        <w:jc w:val="both"/>
        <w:rPr>
          <w:rFonts w:asciiTheme="minorHAnsi" w:eastAsiaTheme="minorEastAsia" w:hAnsiTheme="minorHAnsi" w:cstheme="minorBidi"/>
          <w:lang w:val="nb-NO"/>
        </w:rPr>
      </w:pPr>
      <w:r w:rsidRPr="00B6042C">
        <w:rPr>
          <w:rFonts w:asciiTheme="minorHAnsi" w:eastAsiaTheme="minorEastAsia" w:hAnsiTheme="minorHAnsi" w:cstheme="minorBidi"/>
          <w:lang w:val="nb-NO"/>
        </w:rPr>
        <w:t>Објекат је пројектован по стандарду и Правилнику за Енергетску ефикасност, а Елаборат ЕЕ биће саставни део ПГД-а (Пројекта за грађевинску дозволу).</w:t>
      </w:r>
    </w:p>
    <w:p w:rsidR="004A70DE" w:rsidRDefault="004A70DE" w:rsidP="002F7369">
      <w:pPr>
        <w:ind w:right="-1"/>
        <w:jc w:val="both"/>
        <w:rPr>
          <w:rFonts w:asciiTheme="minorHAnsi" w:eastAsiaTheme="minorEastAsia" w:hAnsiTheme="minorHAnsi" w:cstheme="minorBidi"/>
          <w:lang w:val="nb-NO"/>
        </w:rPr>
      </w:pPr>
    </w:p>
    <w:p w:rsidR="00B87ABC" w:rsidRPr="00601039" w:rsidRDefault="004A70DE" w:rsidP="00B87ABC">
      <w:pPr>
        <w:widowControl w:val="0"/>
        <w:numPr>
          <w:ilvl w:val="0"/>
          <w:numId w:val="38"/>
        </w:numPr>
        <w:suppressAutoHyphens/>
        <w:overflowPunct w:val="0"/>
        <w:autoSpaceDE w:val="0"/>
        <w:autoSpaceDN w:val="0"/>
        <w:ind w:right="-1"/>
        <w:jc w:val="both"/>
        <w:rPr>
          <w:rFonts w:asciiTheme="minorHAnsi" w:eastAsiaTheme="minorEastAsia" w:hAnsiTheme="minorHAnsi" w:cstheme="minorBidi"/>
          <w:lang w:val="en-US"/>
        </w:rPr>
      </w:pPr>
      <w:r>
        <w:rPr>
          <w:rFonts w:asciiTheme="minorHAnsi" w:eastAsiaTheme="minorEastAsia" w:hAnsiTheme="minorHAnsi" w:cstheme="minorBidi"/>
          <w:lang w:val="sr-Cyrl-RS"/>
        </w:rPr>
        <w:t xml:space="preserve"> </w:t>
      </w:r>
      <w:r w:rsidRPr="00A634B3">
        <w:rPr>
          <w:rFonts w:asciiTheme="minorHAnsi" w:hAnsiTheme="minorHAnsi" w:cstheme="minorHAnsi"/>
        </w:rPr>
        <w:t>УНУТРАШЊА ОБРАДА</w:t>
      </w:r>
    </w:p>
    <w:p w:rsidR="00B87ABC" w:rsidRPr="004A70DE" w:rsidRDefault="00B87ABC" w:rsidP="00B87ABC">
      <w:pPr>
        <w:widowControl w:val="0"/>
        <w:suppressAutoHyphens/>
        <w:overflowPunct w:val="0"/>
        <w:autoSpaceDE w:val="0"/>
        <w:autoSpaceDN w:val="0"/>
        <w:ind w:left="720" w:right="-1"/>
        <w:jc w:val="both"/>
        <w:rPr>
          <w:rFonts w:asciiTheme="minorHAnsi" w:eastAsiaTheme="minorEastAsia" w:hAnsiTheme="minorHAnsi" w:cstheme="minorBidi"/>
          <w:sz w:val="10"/>
          <w:lang w:val="en-US"/>
        </w:rPr>
      </w:pPr>
    </w:p>
    <w:p w:rsidR="004A70DE" w:rsidRPr="00B6042C" w:rsidRDefault="004A70DE" w:rsidP="002842FE">
      <w:pPr>
        <w:ind w:right="-1" w:firstLine="360"/>
        <w:jc w:val="both"/>
        <w:rPr>
          <w:rFonts w:asciiTheme="minorHAnsi" w:eastAsiaTheme="minorEastAsia" w:hAnsiTheme="minorHAnsi" w:cstheme="minorBidi"/>
        </w:rPr>
      </w:pPr>
      <w:r w:rsidRPr="00B6042C">
        <w:rPr>
          <w:rFonts w:asciiTheme="minorHAnsi" w:eastAsiaTheme="minorEastAsia" w:hAnsiTheme="minorHAnsi" w:cstheme="minorBidi"/>
        </w:rPr>
        <w:t xml:space="preserve">Све унутрашње површине </w:t>
      </w:r>
      <w:r>
        <w:rPr>
          <w:rFonts w:asciiTheme="minorHAnsi" w:eastAsiaTheme="minorEastAsia" w:hAnsiTheme="minorHAnsi" w:cstheme="minorBidi"/>
        </w:rPr>
        <w:t xml:space="preserve">објеката </w:t>
      </w:r>
      <w:r w:rsidRPr="00B6042C">
        <w:rPr>
          <w:rFonts w:asciiTheme="minorHAnsi" w:eastAsiaTheme="minorEastAsia" w:hAnsiTheme="minorHAnsi" w:cstheme="minorBidi"/>
        </w:rPr>
        <w:t xml:space="preserve">примарно се задржавају у површини термоизолационих панела, односно лима. Преградни зидови </w:t>
      </w:r>
      <w:r>
        <w:rPr>
          <w:rFonts w:asciiTheme="minorHAnsi" w:eastAsiaTheme="minorEastAsia" w:hAnsiTheme="minorHAnsi" w:cstheme="minorBidi"/>
        </w:rPr>
        <w:t xml:space="preserve">у анексу </w:t>
      </w:r>
      <w:r w:rsidRPr="00B6042C">
        <w:rPr>
          <w:rFonts w:asciiTheme="minorHAnsi" w:eastAsiaTheme="minorEastAsia" w:hAnsiTheme="minorHAnsi" w:cstheme="minorBidi"/>
        </w:rPr>
        <w:t xml:space="preserve">санитарног простора су зидови од </w:t>
      </w:r>
      <w:r>
        <w:rPr>
          <w:rFonts w:asciiTheme="minorHAnsi" w:eastAsiaTheme="minorEastAsia" w:hAnsiTheme="minorHAnsi" w:cstheme="minorBidi"/>
        </w:rPr>
        <w:t>панела</w:t>
      </w:r>
      <w:r w:rsidRPr="00B6042C">
        <w:rPr>
          <w:rFonts w:asciiTheme="minorHAnsi" w:eastAsiaTheme="minorEastAsia" w:hAnsiTheme="minorHAnsi" w:cstheme="minorBidi"/>
        </w:rPr>
        <w:t xml:space="preserve">. Спуштени плафони </w:t>
      </w:r>
      <w:r>
        <w:rPr>
          <w:rFonts w:asciiTheme="minorHAnsi" w:eastAsiaTheme="minorEastAsia" w:hAnsiTheme="minorHAnsi" w:cstheme="minorBidi"/>
        </w:rPr>
        <w:t xml:space="preserve">у анексу </w:t>
      </w:r>
      <w:r w:rsidRPr="00B6042C">
        <w:rPr>
          <w:rFonts w:asciiTheme="minorHAnsi" w:eastAsiaTheme="minorEastAsia" w:hAnsiTheme="minorHAnsi" w:cstheme="minorBidi"/>
        </w:rPr>
        <w:t>су од гипс-картонских плоча на подконструкцији И завршно обрадити глетовањем И бојењем.</w:t>
      </w:r>
    </w:p>
    <w:p w:rsidR="004A70DE" w:rsidRPr="00B6042C" w:rsidRDefault="004A70DE" w:rsidP="002842FE">
      <w:pPr>
        <w:ind w:right="-1"/>
        <w:jc w:val="both"/>
        <w:rPr>
          <w:rFonts w:asciiTheme="minorHAnsi" w:eastAsiaTheme="minorEastAsia" w:hAnsiTheme="minorHAnsi" w:cstheme="minorBidi"/>
        </w:rPr>
      </w:pPr>
      <w:r w:rsidRPr="00B6042C">
        <w:rPr>
          <w:rFonts w:asciiTheme="minorHAnsi" w:eastAsiaTheme="minorEastAsia" w:hAnsiTheme="minorHAnsi" w:cstheme="minorBidi"/>
        </w:rPr>
        <w:t>Подна подлога је са одговарајућом-прорачунатом конструкцијом са потребном хидро и термо изолацијом, а подна об</w:t>
      </w:r>
      <w:r>
        <w:rPr>
          <w:rFonts w:asciiTheme="minorHAnsi" w:eastAsiaTheme="minorEastAsia" w:hAnsiTheme="minorHAnsi" w:cstheme="minorBidi"/>
        </w:rPr>
        <w:t xml:space="preserve">рада (завршна подна </w:t>
      </w:r>
      <w:proofErr w:type="gramStart"/>
      <w:r>
        <w:rPr>
          <w:rFonts w:asciiTheme="minorHAnsi" w:eastAsiaTheme="minorEastAsia" w:hAnsiTheme="minorHAnsi" w:cstheme="minorBidi"/>
        </w:rPr>
        <w:t>облога)  је</w:t>
      </w:r>
      <w:proofErr w:type="gramEnd"/>
      <w:r w:rsidRPr="00B6042C">
        <w:rPr>
          <w:rFonts w:asciiTheme="minorHAnsi" w:eastAsiaTheme="minorEastAsia" w:hAnsiTheme="minorHAnsi" w:cstheme="minorBidi"/>
        </w:rPr>
        <w:t xml:space="preserve"> зависно од просторија, бетон и гранитна керамика у тону и изгледу по избору пројектанта.</w:t>
      </w:r>
    </w:p>
    <w:p w:rsidR="004A70DE" w:rsidRDefault="004A70DE" w:rsidP="002842FE">
      <w:pPr>
        <w:ind w:right="-1"/>
        <w:jc w:val="both"/>
        <w:rPr>
          <w:rFonts w:asciiTheme="minorHAnsi" w:eastAsia="Calibri" w:hAnsiTheme="minorHAnsi" w:cs="Calibri"/>
        </w:rPr>
      </w:pPr>
      <w:r w:rsidRPr="00B6042C">
        <w:rPr>
          <w:rFonts w:asciiTheme="minorHAnsi" w:eastAsia="Calibri" w:hAnsiTheme="minorHAnsi" w:cs="Calibri"/>
        </w:rPr>
        <w:t xml:space="preserve">Санитарни простори завршно су обрађени гранитном керамиком у тону и изгледу по избору </w:t>
      </w:r>
      <w:proofErr w:type="gramStart"/>
      <w:r w:rsidRPr="00B6042C">
        <w:rPr>
          <w:rFonts w:asciiTheme="minorHAnsi" w:eastAsia="Calibri" w:hAnsiTheme="minorHAnsi" w:cs="Calibri"/>
        </w:rPr>
        <w:t>пројектанта.Унутрашња</w:t>
      </w:r>
      <w:proofErr w:type="gramEnd"/>
      <w:r w:rsidRPr="00B6042C">
        <w:rPr>
          <w:rFonts w:asciiTheme="minorHAnsi" w:eastAsia="Calibri" w:hAnsiTheme="minorHAnsi" w:cs="Calibri"/>
        </w:rPr>
        <w:t xml:space="preserve"> столарија је ПВЦ.</w:t>
      </w:r>
    </w:p>
    <w:p w:rsidR="004A70DE" w:rsidRPr="002842FE" w:rsidRDefault="004A70DE" w:rsidP="002842FE">
      <w:pPr>
        <w:ind w:right="-1"/>
        <w:jc w:val="both"/>
        <w:rPr>
          <w:rFonts w:asciiTheme="minorHAnsi" w:hAnsiTheme="minorHAnsi"/>
        </w:rPr>
      </w:pPr>
    </w:p>
    <w:p w:rsidR="004A70DE" w:rsidRDefault="004A70DE" w:rsidP="00EB16A0">
      <w:pPr>
        <w:pStyle w:val="Pasussalistom"/>
        <w:numPr>
          <w:ilvl w:val="0"/>
          <w:numId w:val="38"/>
        </w:numPr>
        <w:ind w:right="-1"/>
        <w:jc w:val="both"/>
        <w:rPr>
          <w:rFonts w:asciiTheme="minorHAnsi" w:eastAsiaTheme="minorEastAsia" w:hAnsiTheme="minorHAnsi" w:cstheme="minorBidi"/>
          <w:sz w:val="24"/>
          <w:szCs w:val="24"/>
        </w:rPr>
      </w:pPr>
      <w:r w:rsidRPr="00601039">
        <w:rPr>
          <w:rFonts w:asciiTheme="minorHAnsi" w:eastAsiaTheme="minorEastAsia" w:hAnsiTheme="minorHAnsi" w:cstheme="minorBidi"/>
          <w:sz w:val="24"/>
          <w:szCs w:val="24"/>
        </w:rPr>
        <w:t>ИЗОЛАЦИЈА</w:t>
      </w:r>
    </w:p>
    <w:p w:rsidR="004A70DE" w:rsidRPr="004A70DE" w:rsidRDefault="004A70DE" w:rsidP="004A70DE">
      <w:pPr>
        <w:ind w:right="-1"/>
        <w:jc w:val="both"/>
        <w:rPr>
          <w:rFonts w:asciiTheme="minorHAnsi" w:eastAsiaTheme="minorEastAsia" w:hAnsiTheme="minorHAnsi" w:cstheme="minorBidi"/>
          <w:sz w:val="10"/>
        </w:rPr>
      </w:pPr>
    </w:p>
    <w:p w:rsidR="004A70DE" w:rsidRDefault="004A70DE" w:rsidP="009A7A10">
      <w:pPr>
        <w:ind w:right="-1"/>
        <w:jc w:val="both"/>
        <w:rPr>
          <w:rFonts w:asciiTheme="minorHAnsi" w:eastAsiaTheme="minorEastAsia" w:hAnsiTheme="minorHAnsi" w:cstheme="minorBidi"/>
        </w:rPr>
      </w:pPr>
      <w:r w:rsidRPr="00B6042C">
        <w:rPr>
          <w:rFonts w:asciiTheme="minorHAnsi" w:eastAsiaTheme="minorEastAsia" w:hAnsiTheme="minorHAnsi" w:cstheme="minorBidi"/>
        </w:rPr>
        <w:t>Хидроизолација објекта биће планира</w:t>
      </w:r>
      <w:r>
        <w:rPr>
          <w:rFonts w:asciiTheme="minorHAnsi" w:eastAsiaTheme="minorEastAsia" w:hAnsiTheme="minorHAnsi" w:cstheme="minorBidi"/>
        </w:rPr>
        <w:t xml:space="preserve">на Сика –моносеал или кондор </w:t>
      </w:r>
      <w:proofErr w:type="gramStart"/>
      <w:r>
        <w:rPr>
          <w:rFonts w:asciiTheme="minorHAnsi" w:eastAsiaTheme="minorEastAsia" w:hAnsiTheme="minorHAnsi" w:cstheme="minorBidi"/>
        </w:rPr>
        <w:t>4</w:t>
      </w:r>
      <w:r w:rsidRPr="00B6042C">
        <w:rPr>
          <w:rFonts w:asciiTheme="minorHAnsi" w:eastAsiaTheme="minorEastAsia" w:hAnsiTheme="minorHAnsi" w:cstheme="minorBidi"/>
          <w:lang w:val="nb-NO"/>
        </w:rPr>
        <w:t>,</w:t>
      </w:r>
      <w:r w:rsidRPr="00B6042C">
        <w:rPr>
          <w:rFonts w:asciiTheme="minorHAnsi" w:eastAsiaTheme="minorEastAsia" w:hAnsiTheme="minorHAnsi" w:cstheme="minorBidi"/>
        </w:rPr>
        <w:t>са</w:t>
      </w:r>
      <w:proofErr w:type="gramEnd"/>
      <w:r w:rsidRPr="00B6042C">
        <w:rPr>
          <w:rFonts w:asciiTheme="minorHAnsi" w:eastAsiaTheme="minorEastAsia" w:hAnsiTheme="minorHAnsi" w:cstheme="minorBidi"/>
        </w:rPr>
        <w:t xml:space="preserve"> њеном квалитетном физичком заштитом. Планирана је и у санитарним просторијама, док је термоизолација спољне површине зидова планирана од фасадних панела са испуном од ПИР испуна, </w:t>
      </w:r>
      <w:r w:rsidRPr="00B6042C">
        <w:rPr>
          <w:rFonts w:asciiTheme="minorHAnsi" w:eastAsiaTheme="minorEastAsia" w:hAnsiTheme="minorHAnsi" w:cstheme="minorBidi"/>
          <w:lang w:val="nb-NO"/>
        </w:rPr>
        <w:t xml:space="preserve">(у свему према прорачуну </w:t>
      </w:r>
      <w:proofErr w:type="gramStart"/>
      <w:r w:rsidRPr="00B6042C">
        <w:rPr>
          <w:rFonts w:asciiTheme="minorHAnsi" w:eastAsiaTheme="minorEastAsia" w:hAnsiTheme="minorHAnsi" w:cstheme="minorBidi"/>
          <w:lang w:val="nb-NO"/>
        </w:rPr>
        <w:t>ен.ефикасности</w:t>
      </w:r>
      <w:proofErr w:type="gramEnd"/>
      <w:r w:rsidRPr="00B6042C">
        <w:rPr>
          <w:rFonts w:asciiTheme="minorHAnsi" w:eastAsiaTheme="minorEastAsia" w:hAnsiTheme="minorHAnsi" w:cstheme="minorBidi"/>
          <w:lang w:val="nb-NO"/>
        </w:rPr>
        <w:t xml:space="preserve"> и Правилнику о техничким захтевима безбедности од пожара спољних зидова зграда</w:t>
      </w:r>
      <w:r w:rsidRPr="00B6042C">
        <w:rPr>
          <w:rFonts w:asciiTheme="minorHAnsi" w:eastAsiaTheme="minorEastAsia" w:hAnsiTheme="minorHAnsi" w:cstheme="minorBidi"/>
        </w:rPr>
        <w:t>. На крову је од ПИР испуна д=1</w:t>
      </w:r>
      <w:r>
        <w:rPr>
          <w:rFonts w:asciiTheme="minorHAnsi" w:eastAsiaTheme="minorEastAsia" w:hAnsiTheme="minorHAnsi" w:cstheme="minorBidi"/>
        </w:rPr>
        <w:t>0</w:t>
      </w:r>
      <w:r w:rsidRPr="00B6042C">
        <w:rPr>
          <w:rFonts w:asciiTheme="minorHAnsi" w:eastAsiaTheme="minorEastAsia" w:hAnsiTheme="minorHAnsi" w:cstheme="minorBidi"/>
        </w:rPr>
        <w:t xml:space="preserve">цм, </w:t>
      </w:r>
      <w:r w:rsidRPr="00B6042C">
        <w:rPr>
          <w:rFonts w:asciiTheme="minorHAnsi" w:eastAsiaTheme="minorEastAsia" w:hAnsiTheme="minorHAnsi" w:cstheme="minorBidi"/>
          <w:lang w:val="nb-NO"/>
        </w:rPr>
        <w:t>(по прорачуну ЕЕ)</w:t>
      </w:r>
      <w:r w:rsidRPr="00B6042C">
        <w:rPr>
          <w:rFonts w:asciiTheme="minorHAnsi" w:eastAsiaTheme="minorEastAsia" w:hAnsiTheme="minorHAnsi" w:cstheme="minorBidi"/>
        </w:rPr>
        <w:t>. Термозолација објекта ће бити урађена у складу са Елаборатом енергетске ефикасности.</w:t>
      </w:r>
    </w:p>
    <w:p w:rsidR="004A70DE" w:rsidRDefault="004A70DE" w:rsidP="009A7A10">
      <w:pPr>
        <w:ind w:right="-1"/>
        <w:jc w:val="both"/>
        <w:rPr>
          <w:rFonts w:asciiTheme="minorHAnsi" w:eastAsiaTheme="minorEastAsia" w:hAnsiTheme="minorHAnsi" w:cstheme="minorBidi"/>
        </w:rPr>
      </w:pPr>
    </w:p>
    <w:p w:rsidR="004A70DE" w:rsidRDefault="00B87ABC">
      <w:r w:rsidRPr="00601039">
        <w:rPr>
          <w:rFonts w:asciiTheme="minorHAnsi" w:eastAsiaTheme="minorEastAsia" w:hAnsiTheme="minorHAnsi" w:cstheme="minorBidi"/>
          <w:b/>
        </w:rPr>
        <w:t>VIII.</w:t>
      </w:r>
      <w:r w:rsidRPr="00601039">
        <w:rPr>
          <w:rFonts w:asciiTheme="minorHAnsi" w:eastAsiaTheme="minorEastAsia" w:hAnsiTheme="minorHAnsi" w:cstheme="minorBidi"/>
          <w:b/>
        </w:rPr>
        <w:tab/>
      </w:r>
      <w:r w:rsidR="004A70DE" w:rsidRPr="00601039">
        <w:rPr>
          <w:rFonts w:asciiTheme="minorHAnsi" w:eastAsiaTheme="minorEastAsia" w:hAnsiTheme="minorHAnsi" w:cstheme="minorBidi"/>
          <w:b/>
        </w:rPr>
        <w:t>ИНСТАЛАЦИЈЕ</w:t>
      </w:r>
    </w:p>
    <w:p w:rsidR="00B87ABC" w:rsidRPr="004A70DE" w:rsidRDefault="00B87ABC" w:rsidP="00B87ABC">
      <w:pPr>
        <w:ind w:right="-1"/>
        <w:jc w:val="both"/>
        <w:rPr>
          <w:rFonts w:asciiTheme="minorHAnsi" w:eastAsiaTheme="minorEastAsia" w:hAnsiTheme="minorHAnsi" w:cstheme="minorBidi"/>
          <w:b/>
          <w:sz w:val="10"/>
          <w:lang w:val="en-US"/>
        </w:rPr>
      </w:pPr>
    </w:p>
    <w:p w:rsidR="004A70DE" w:rsidRPr="00B6042C" w:rsidRDefault="004A70DE" w:rsidP="0086237D">
      <w:pPr>
        <w:ind w:right="-1"/>
        <w:jc w:val="both"/>
        <w:rPr>
          <w:rFonts w:asciiTheme="minorHAnsi" w:eastAsiaTheme="minorEastAsia" w:hAnsiTheme="minorHAnsi" w:cstheme="minorBidi"/>
        </w:rPr>
      </w:pPr>
      <w:r w:rsidRPr="00B6042C">
        <w:rPr>
          <w:rFonts w:asciiTheme="minorHAnsi" w:eastAsiaTheme="minorEastAsia" w:hAnsiTheme="minorHAnsi" w:cstheme="minorBidi"/>
        </w:rPr>
        <w:t>У објект</w:t>
      </w:r>
      <w:r>
        <w:rPr>
          <w:rFonts w:asciiTheme="minorHAnsi" w:eastAsiaTheme="minorEastAsia" w:hAnsiTheme="minorHAnsi" w:cstheme="minorBidi"/>
        </w:rPr>
        <w:t>има</w:t>
      </w:r>
      <w:r w:rsidRPr="00B6042C">
        <w:rPr>
          <w:rFonts w:asciiTheme="minorHAnsi" w:eastAsiaTheme="minorEastAsia" w:hAnsiTheme="minorHAnsi" w:cstheme="minorBidi"/>
        </w:rPr>
        <w:t xml:space="preserve"> су планиране нове електроин</w:t>
      </w:r>
      <w:r>
        <w:rPr>
          <w:rFonts w:asciiTheme="minorHAnsi" w:eastAsiaTheme="minorEastAsia" w:hAnsiTheme="minorHAnsi" w:cstheme="minorBidi"/>
        </w:rPr>
        <w:t>сталације, инсталације водовода</w:t>
      </w:r>
      <w:r w:rsidRPr="00B6042C">
        <w:rPr>
          <w:rFonts w:asciiTheme="minorHAnsi" w:eastAsiaTheme="minorEastAsia" w:hAnsiTheme="minorHAnsi" w:cstheme="minorBidi"/>
        </w:rPr>
        <w:t>, канализације и хидрантске мреже.</w:t>
      </w:r>
      <w:r>
        <w:rPr>
          <w:rFonts w:asciiTheme="minorHAnsi" w:eastAsiaTheme="minorEastAsia" w:hAnsiTheme="minorHAnsi" w:cstheme="minorBidi"/>
        </w:rPr>
        <w:t xml:space="preserve"> </w:t>
      </w:r>
      <w:r w:rsidRPr="00B6042C">
        <w:rPr>
          <w:rFonts w:asciiTheme="minorHAnsi" w:eastAsiaTheme="minorEastAsia" w:hAnsiTheme="minorHAnsi" w:cstheme="minorBidi"/>
        </w:rPr>
        <w:t>Предвиђено је снабдевање електричном енергијом свих објеката на локацији као и мреже спољњег осветљења. Спољно осветљење предвиђено је да буде</w:t>
      </w:r>
      <w:r>
        <w:rPr>
          <w:rFonts w:asciiTheme="minorHAnsi" w:eastAsiaTheme="minorEastAsia" w:hAnsiTheme="minorHAnsi" w:cstheme="minorBidi"/>
        </w:rPr>
        <w:t xml:space="preserve"> монтирано на фасади објекта</w:t>
      </w:r>
      <w:r w:rsidRPr="00B6042C">
        <w:rPr>
          <w:rFonts w:asciiTheme="minorHAnsi" w:eastAsiaTheme="minorEastAsia" w:hAnsiTheme="minorHAnsi" w:cstheme="minorBidi"/>
        </w:rPr>
        <w:t>.</w:t>
      </w:r>
      <w:r>
        <w:rPr>
          <w:rFonts w:asciiTheme="minorHAnsi" w:eastAsiaTheme="minorEastAsia" w:hAnsiTheme="minorHAnsi" w:cstheme="minorBidi"/>
        </w:rPr>
        <w:t xml:space="preserve"> </w:t>
      </w:r>
      <w:r w:rsidRPr="00B6042C">
        <w:rPr>
          <w:rFonts w:asciiTheme="minorHAnsi" w:eastAsiaTheme="minorEastAsia" w:hAnsiTheme="minorHAnsi" w:cstheme="minorBidi"/>
        </w:rPr>
        <w:t>Прикључци су планирани у складу са условима надлежних јавних предузећа.</w:t>
      </w:r>
    </w:p>
    <w:p w:rsidR="004A70DE" w:rsidRPr="004A70DE" w:rsidRDefault="004A70DE" w:rsidP="004A70DE">
      <w:pPr>
        <w:ind w:right="-694"/>
        <w:jc w:val="both"/>
        <w:rPr>
          <w:rFonts w:asciiTheme="minorHAnsi" w:eastAsia="Calibri" w:hAnsiTheme="minorHAnsi" w:cs="Calibri"/>
          <w:sz w:val="10"/>
        </w:rPr>
      </w:pPr>
    </w:p>
    <w:p w:rsidR="004A70DE" w:rsidRDefault="004A70DE" w:rsidP="0086237D">
      <w:pPr>
        <w:ind w:right="-1"/>
        <w:jc w:val="both"/>
        <w:rPr>
          <w:rFonts w:asciiTheme="minorHAnsi" w:eastAsia="Calibri" w:hAnsiTheme="minorHAnsi" w:cs="Calibri"/>
        </w:rPr>
      </w:pPr>
      <w:r>
        <w:rPr>
          <w:rFonts w:asciiTheme="minorHAnsi" w:eastAsia="Calibri" w:hAnsiTheme="minorHAnsi" w:cs="Calibri"/>
        </w:rPr>
        <w:t>Водовод</w:t>
      </w:r>
    </w:p>
    <w:p w:rsidR="004A70DE" w:rsidRDefault="004A70DE" w:rsidP="0086237D">
      <w:pPr>
        <w:autoSpaceDE w:val="0"/>
        <w:autoSpaceDN w:val="0"/>
        <w:adjustRightInd w:val="0"/>
        <w:jc w:val="both"/>
        <w:rPr>
          <w:rFonts w:asciiTheme="minorHAnsi" w:eastAsia="AtypText-Medium" w:hAnsiTheme="minorHAnsi" w:cs="AtypText-Medium"/>
          <w:lang w:val="en-US"/>
        </w:rPr>
      </w:pPr>
      <w:r>
        <w:rPr>
          <w:rFonts w:asciiTheme="minorHAnsi" w:eastAsia="AtypText-Medium" w:hAnsiTheme="minorHAnsi" w:cs="AtypText-Medium"/>
          <w:lang w:val="en-US"/>
        </w:rPr>
        <w:t xml:space="preserve">За потребе </w:t>
      </w:r>
      <w:r w:rsidRPr="009E071F">
        <w:rPr>
          <w:rFonts w:asciiTheme="minorHAnsi" w:eastAsia="AtypText-Medium" w:hAnsiTheme="minorHAnsi" w:cs="AtypText-Medium"/>
          <w:lang w:val="en-US"/>
        </w:rPr>
        <w:t>п</w:t>
      </w:r>
      <w:r>
        <w:rPr>
          <w:rFonts w:asciiTheme="minorHAnsi" w:eastAsia="AtypText-Medium" w:hAnsiTheme="minorHAnsi" w:cs="AtypText-Medium"/>
          <w:lang w:val="en-US"/>
        </w:rPr>
        <w:t>ланираних</w:t>
      </w:r>
      <w:r w:rsidRPr="009E071F">
        <w:rPr>
          <w:rFonts w:asciiTheme="minorHAnsi" w:eastAsia="AtypText-Medium" w:hAnsiTheme="minorHAnsi" w:cs="AtypText-Medium"/>
          <w:lang w:val="en-US"/>
        </w:rPr>
        <w:t xml:space="preserve"> </w:t>
      </w:r>
      <w:r>
        <w:rPr>
          <w:rFonts w:asciiTheme="minorHAnsi" w:eastAsia="AtypText-Medium" w:hAnsiTheme="minorHAnsi" w:cs="AtypText-Medium"/>
          <w:lang w:val="en-US"/>
        </w:rPr>
        <w:t>објеката</w:t>
      </w:r>
      <w:r w:rsidRPr="009E071F">
        <w:rPr>
          <w:rFonts w:asciiTheme="minorHAnsi" w:eastAsia="AtypText-Medium" w:hAnsiTheme="minorHAnsi" w:cs="AtypText-Medium"/>
          <w:lang w:val="en-US"/>
        </w:rPr>
        <w:t xml:space="preserve"> потребно је како следи</w:t>
      </w:r>
      <w:r>
        <w:rPr>
          <w:rFonts w:asciiTheme="minorHAnsi" w:eastAsia="AtypText-Medium" w:hAnsiTheme="minorHAnsi" w:cs="AtypText-Medium"/>
          <w:lang w:val="en-US"/>
        </w:rPr>
        <w:t xml:space="preserve"> </w:t>
      </w:r>
      <w:r w:rsidRPr="009E071F">
        <w:rPr>
          <w:rFonts w:asciiTheme="minorHAnsi" w:eastAsia="AtypText-Medium" w:hAnsiTheme="minorHAnsi" w:cs="AtypText-Medium"/>
          <w:lang w:val="en-US"/>
        </w:rPr>
        <w:t xml:space="preserve">према условима ЈКП Водовод </w:t>
      </w:r>
      <w:r>
        <w:rPr>
          <w:rFonts w:asciiTheme="minorHAnsi" w:eastAsia="AtypText-Medium" w:hAnsiTheme="minorHAnsi" w:cs="AtypText-Medium"/>
          <w:lang w:val="en-US"/>
        </w:rPr>
        <w:t>Крушевац,</w:t>
      </w:r>
      <w:r w:rsidRPr="009E071F">
        <w:rPr>
          <w:rFonts w:asciiTheme="minorHAnsi" w:eastAsia="AtypText-Medium" w:hAnsiTheme="minorHAnsi" w:cs="AtypText-Medium"/>
          <w:lang w:val="en-US"/>
        </w:rPr>
        <w:t xml:space="preserve"> остварити прикључак Ø100</w:t>
      </w:r>
      <w:r>
        <w:rPr>
          <w:rFonts w:asciiTheme="minorHAnsi" w:eastAsia="AtypText-Medium" w:hAnsiTheme="minorHAnsi" w:cs="AtypText-Medium"/>
          <w:lang w:val="en-US"/>
        </w:rPr>
        <w:t>мм за хидрантску мрежу</w:t>
      </w:r>
      <w:r w:rsidRPr="009E071F">
        <w:rPr>
          <w:rFonts w:asciiTheme="minorHAnsi" w:eastAsia="AtypText-Medium" w:hAnsiTheme="minorHAnsi" w:cs="AtypText-Medium"/>
          <w:lang w:val="en-US"/>
        </w:rPr>
        <w:t xml:space="preserve"> за потребе противпожарне заштите </w:t>
      </w:r>
      <w:r>
        <w:rPr>
          <w:rFonts w:asciiTheme="minorHAnsi" w:eastAsia="AtypText-Medium" w:hAnsiTheme="minorHAnsi" w:cs="AtypText-Medium"/>
          <w:lang w:val="en-US"/>
        </w:rPr>
        <w:t xml:space="preserve">И </w:t>
      </w:r>
      <w:r w:rsidRPr="009E071F">
        <w:rPr>
          <w:rFonts w:asciiTheme="minorHAnsi" w:eastAsia="AtypText-Medium" w:hAnsiTheme="minorHAnsi" w:cs="AtypText-Medium"/>
          <w:lang w:val="en-US"/>
        </w:rPr>
        <w:t xml:space="preserve">прикључак Ø25 за снабдевање водом за пиће и за санитарно-хигијенске потребе </w:t>
      </w:r>
      <w:r>
        <w:rPr>
          <w:rFonts w:asciiTheme="minorHAnsi" w:eastAsia="AtypText-Medium" w:hAnsiTheme="minorHAnsi" w:cs="AtypText-Medium"/>
          <w:lang w:val="en-US"/>
        </w:rPr>
        <w:t xml:space="preserve">И </w:t>
      </w:r>
      <w:r w:rsidRPr="009E071F">
        <w:rPr>
          <w:rFonts w:asciiTheme="minorHAnsi" w:eastAsia="AtypText-Medium" w:hAnsiTheme="minorHAnsi" w:cs="AtypText-Medium"/>
          <w:lang w:val="en-US"/>
        </w:rPr>
        <w:t>према хидрауличком прорачуну из пројекта.</w:t>
      </w:r>
    </w:p>
    <w:p w:rsidR="004A70DE" w:rsidRDefault="004A70DE" w:rsidP="0086237D">
      <w:pPr>
        <w:autoSpaceDE w:val="0"/>
        <w:autoSpaceDN w:val="0"/>
        <w:adjustRightInd w:val="0"/>
        <w:jc w:val="both"/>
        <w:rPr>
          <w:rFonts w:asciiTheme="minorHAnsi" w:eastAsia="AtypText-Medium" w:hAnsiTheme="minorHAnsi" w:cs="AtypText-Medium"/>
          <w:lang w:val="en-US"/>
        </w:rPr>
      </w:pPr>
      <w:r w:rsidRPr="001D5BB7">
        <w:rPr>
          <w:rFonts w:asciiTheme="minorHAnsi" w:eastAsia="AtypText-Medium" w:hAnsiTheme="minorHAnsi" w:cs="AtypText-Medium"/>
          <w:lang w:val="en-US"/>
        </w:rPr>
        <w:t xml:space="preserve">Објекат прикључити у прикључном шахту са одвојеним водомерима за санитарну </w:t>
      </w:r>
      <w:r>
        <w:rPr>
          <w:rFonts w:asciiTheme="minorHAnsi" w:eastAsia="AtypText-Medium" w:hAnsiTheme="minorHAnsi" w:cs="AtypText-Medium"/>
          <w:lang w:val="en-US"/>
        </w:rPr>
        <w:t xml:space="preserve">И хидрантску </w:t>
      </w:r>
      <w:r w:rsidRPr="001D5BB7">
        <w:rPr>
          <w:rFonts w:asciiTheme="minorHAnsi" w:eastAsia="AtypText-Medium" w:hAnsiTheme="minorHAnsi" w:cs="AtypText-Medium"/>
          <w:lang w:val="en-US"/>
        </w:rPr>
        <w:t>(противпожарну) мрежу. Посебно пројектовати мрежу за хидрантску, а</w:t>
      </w:r>
      <w:r>
        <w:rPr>
          <w:rFonts w:asciiTheme="minorHAnsi" w:eastAsia="AtypText-Medium" w:hAnsiTheme="minorHAnsi" w:cs="AtypText-Medium"/>
          <w:lang w:val="en-US"/>
        </w:rPr>
        <w:t xml:space="preserve"> </w:t>
      </w:r>
      <w:r w:rsidRPr="001D5BB7">
        <w:rPr>
          <w:rFonts w:asciiTheme="minorHAnsi" w:eastAsia="AtypText-Medium" w:hAnsiTheme="minorHAnsi" w:cs="AtypText-Medium"/>
          <w:lang w:val="en-US"/>
        </w:rPr>
        <w:t>посебно за санитарну воду.</w:t>
      </w:r>
    </w:p>
    <w:p w:rsidR="004A70DE" w:rsidRPr="004A70DE" w:rsidRDefault="004A70DE" w:rsidP="004A70DE">
      <w:pPr>
        <w:ind w:right="-694"/>
        <w:jc w:val="both"/>
        <w:rPr>
          <w:rFonts w:asciiTheme="minorHAnsi" w:eastAsia="Calibri" w:hAnsiTheme="minorHAnsi" w:cs="Calibri"/>
          <w:sz w:val="10"/>
        </w:rPr>
      </w:pPr>
    </w:p>
    <w:p w:rsidR="004A70DE" w:rsidRPr="009E071F" w:rsidRDefault="004A70DE" w:rsidP="0086237D">
      <w:pPr>
        <w:autoSpaceDE w:val="0"/>
        <w:autoSpaceDN w:val="0"/>
        <w:adjustRightInd w:val="0"/>
        <w:rPr>
          <w:rFonts w:asciiTheme="minorHAnsi" w:eastAsia="AtypText-Medium" w:hAnsiTheme="minorHAnsi" w:cs="AtypText-Medium"/>
          <w:lang w:val="en-US"/>
        </w:rPr>
      </w:pPr>
      <w:r w:rsidRPr="009E071F">
        <w:rPr>
          <w:rFonts w:asciiTheme="minorHAnsi" w:eastAsia="AtypText-Medium" w:hAnsiTheme="minorHAnsi" w:cs="AtypText-Medium"/>
          <w:lang w:val="en-US"/>
        </w:rPr>
        <w:t>Канализација</w:t>
      </w:r>
    </w:p>
    <w:p w:rsidR="004A70DE" w:rsidRDefault="004A70DE" w:rsidP="0086237D">
      <w:pPr>
        <w:autoSpaceDE w:val="0"/>
        <w:autoSpaceDN w:val="0"/>
        <w:adjustRightInd w:val="0"/>
        <w:jc w:val="both"/>
        <w:rPr>
          <w:rFonts w:asciiTheme="minorHAnsi" w:eastAsia="AtypText-Medium" w:hAnsiTheme="minorHAnsi" w:cs="AtypText-Medium"/>
          <w:lang w:val="en-US"/>
        </w:rPr>
      </w:pPr>
      <w:r>
        <w:rPr>
          <w:rFonts w:asciiTheme="minorHAnsi" w:eastAsia="AtypText-Medium" w:hAnsiTheme="minorHAnsi" w:cs="AtypText-Medium"/>
          <w:lang w:val="en-US"/>
        </w:rPr>
        <w:t xml:space="preserve">За потребе </w:t>
      </w:r>
      <w:r w:rsidRPr="009E071F">
        <w:rPr>
          <w:rFonts w:asciiTheme="minorHAnsi" w:eastAsia="AtypText-Medium" w:hAnsiTheme="minorHAnsi" w:cs="AtypText-Medium"/>
          <w:lang w:val="en-US"/>
        </w:rPr>
        <w:t>п</w:t>
      </w:r>
      <w:r>
        <w:rPr>
          <w:rFonts w:asciiTheme="minorHAnsi" w:eastAsia="AtypText-Medium" w:hAnsiTheme="minorHAnsi" w:cs="AtypText-Medium"/>
          <w:lang w:val="en-US"/>
        </w:rPr>
        <w:t>планираних</w:t>
      </w:r>
      <w:r w:rsidRPr="009E071F">
        <w:rPr>
          <w:rFonts w:asciiTheme="minorHAnsi" w:eastAsia="AtypText-Medium" w:hAnsiTheme="minorHAnsi" w:cs="AtypText-Medium"/>
          <w:lang w:val="en-US"/>
        </w:rPr>
        <w:t xml:space="preserve"> </w:t>
      </w:r>
      <w:r>
        <w:rPr>
          <w:rFonts w:asciiTheme="minorHAnsi" w:eastAsia="AtypText-Medium" w:hAnsiTheme="minorHAnsi" w:cs="AtypText-Medium"/>
          <w:lang w:val="en-US"/>
        </w:rPr>
        <w:t>објеката</w:t>
      </w:r>
      <w:r w:rsidRPr="009E071F">
        <w:rPr>
          <w:rFonts w:asciiTheme="minorHAnsi" w:eastAsia="AtypText-Medium" w:hAnsiTheme="minorHAnsi" w:cs="AtypText-Medium"/>
          <w:lang w:val="en-US"/>
        </w:rPr>
        <w:t xml:space="preserve"> потребно је како следи</w:t>
      </w:r>
      <w:r>
        <w:rPr>
          <w:rFonts w:asciiTheme="minorHAnsi" w:eastAsia="AtypText-Medium" w:hAnsiTheme="minorHAnsi" w:cs="AtypText-Medium"/>
          <w:lang w:val="en-US"/>
        </w:rPr>
        <w:t xml:space="preserve"> </w:t>
      </w:r>
      <w:r w:rsidRPr="009E071F">
        <w:rPr>
          <w:rFonts w:asciiTheme="minorHAnsi" w:eastAsia="AtypText-Medium" w:hAnsiTheme="minorHAnsi" w:cs="AtypText-Medium"/>
          <w:lang w:val="en-US"/>
        </w:rPr>
        <w:t xml:space="preserve">према условима ЈКП Водовод </w:t>
      </w:r>
      <w:r>
        <w:rPr>
          <w:rFonts w:asciiTheme="minorHAnsi" w:eastAsia="AtypText-Medium" w:hAnsiTheme="minorHAnsi" w:cs="AtypText-Medium"/>
          <w:lang w:val="en-US"/>
        </w:rPr>
        <w:t>Крушевац, отпадне воде спровести у непропусну септичку јаму у југозападном делу пацеле. Планира се прикључак</w:t>
      </w:r>
      <w:r w:rsidRPr="009E071F">
        <w:rPr>
          <w:rFonts w:asciiTheme="minorHAnsi" w:eastAsia="AtypText-Medium" w:hAnsiTheme="minorHAnsi" w:cs="AtypText-Medium"/>
          <w:lang w:val="en-US"/>
        </w:rPr>
        <w:t xml:space="preserve"> Ø</w:t>
      </w:r>
      <w:r>
        <w:rPr>
          <w:rFonts w:asciiTheme="minorHAnsi" w:eastAsia="AtypText-Medium" w:hAnsiTheme="minorHAnsi" w:cs="AtypText-Medium"/>
          <w:lang w:val="en-US"/>
        </w:rPr>
        <w:t>2</w:t>
      </w:r>
      <w:r w:rsidRPr="009E071F">
        <w:rPr>
          <w:rFonts w:asciiTheme="minorHAnsi" w:eastAsia="AtypText-Medium" w:hAnsiTheme="minorHAnsi" w:cs="AtypText-Medium"/>
          <w:lang w:val="en-US"/>
        </w:rPr>
        <w:t>00</w:t>
      </w:r>
      <w:r>
        <w:rPr>
          <w:rFonts w:asciiTheme="minorHAnsi" w:eastAsia="AtypText-Medium" w:hAnsiTheme="minorHAnsi" w:cs="AtypText-Medium"/>
          <w:lang w:val="en-US"/>
        </w:rPr>
        <w:t xml:space="preserve">мм на непропусну септичку јаму на парцели. </w:t>
      </w:r>
      <w:r w:rsidRPr="009E071F">
        <w:rPr>
          <w:rFonts w:asciiTheme="minorHAnsi" w:eastAsia="AtypText-Medium" w:hAnsiTheme="minorHAnsi" w:cs="AtypText-Medium"/>
          <w:lang w:val="en-US"/>
        </w:rPr>
        <w:t>Пречник</w:t>
      </w:r>
      <w:r>
        <w:rPr>
          <w:rFonts w:asciiTheme="minorHAnsi" w:eastAsia="AtypText-Medium" w:hAnsiTheme="minorHAnsi" w:cs="AtypText-Medium"/>
          <w:lang w:val="en-US"/>
        </w:rPr>
        <w:t xml:space="preserve"> </w:t>
      </w:r>
      <w:r w:rsidRPr="009E071F">
        <w:rPr>
          <w:rFonts w:asciiTheme="minorHAnsi" w:eastAsia="AtypText-Medium" w:hAnsiTheme="minorHAnsi" w:cs="AtypText-Medium"/>
          <w:lang w:val="en-US"/>
        </w:rPr>
        <w:t>канализационог прикључка одређивати на основу хидрауличног прорачуна с тим да</w:t>
      </w:r>
      <w:r>
        <w:rPr>
          <w:rFonts w:asciiTheme="minorHAnsi" w:eastAsia="AtypText-Medium" w:hAnsiTheme="minorHAnsi" w:cs="AtypText-Medium"/>
          <w:lang w:val="en-US"/>
        </w:rPr>
        <w:t xml:space="preserve"> </w:t>
      </w:r>
      <w:r w:rsidRPr="009E071F">
        <w:rPr>
          <w:rFonts w:asciiTheme="minorHAnsi" w:eastAsia="AtypText-Medium" w:hAnsiTheme="minorHAnsi" w:cs="AtypText-Medium"/>
          <w:lang w:val="en-US"/>
        </w:rPr>
        <w:t>не може бити мањи од 1</w:t>
      </w:r>
      <w:r>
        <w:rPr>
          <w:rFonts w:asciiTheme="minorHAnsi" w:eastAsia="AtypText-Medium" w:hAnsiTheme="minorHAnsi" w:cs="AtypText-Medium"/>
          <w:lang w:val="en-US"/>
        </w:rPr>
        <w:t>6</w:t>
      </w:r>
      <w:r w:rsidRPr="009E071F">
        <w:rPr>
          <w:rFonts w:asciiTheme="minorHAnsi" w:eastAsia="AtypText-Medium" w:hAnsiTheme="minorHAnsi" w:cs="AtypText-Medium"/>
          <w:lang w:val="en-US"/>
        </w:rPr>
        <w:t xml:space="preserve">0мм. </w:t>
      </w:r>
    </w:p>
    <w:p w:rsidR="004A70DE" w:rsidRPr="004A70DE" w:rsidRDefault="004A70DE" w:rsidP="004A70DE">
      <w:pPr>
        <w:ind w:right="-694"/>
        <w:jc w:val="both"/>
        <w:rPr>
          <w:rFonts w:asciiTheme="minorHAnsi" w:eastAsia="Calibri" w:hAnsiTheme="minorHAnsi" w:cs="Calibri"/>
          <w:sz w:val="10"/>
        </w:rPr>
      </w:pPr>
    </w:p>
    <w:p w:rsidR="004A70DE" w:rsidRDefault="004A70DE" w:rsidP="0086237D">
      <w:pPr>
        <w:autoSpaceDE w:val="0"/>
        <w:autoSpaceDN w:val="0"/>
        <w:adjustRightInd w:val="0"/>
        <w:rPr>
          <w:rFonts w:asciiTheme="minorHAnsi" w:eastAsia="AtypText-Medium" w:hAnsiTheme="minorHAnsi" w:cs="AtypText-Medium"/>
          <w:lang w:val="en-US"/>
        </w:rPr>
      </w:pPr>
      <w:r>
        <w:rPr>
          <w:rFonts w:asciiTheme="minorHAnsi" w:eastAsia="AtypText-Medium" w:hAnsiTheme="minorHAnsi" w:cs="AtypText-Medium"/>
          <w:lang w:val="en-US"/>
        </w:rPr>
        <w:t>Електроинсталације</w:t>
      </w:r>
    </w:p>
    <w:p w:rsidR="004A70DE" w:rsidRDefault="004A70DE" w:rsidP="0086237D">
      <w:pPr>
        <w:autoSpaceDE w:val="0"/>
        <w:autoSpaceDN w:val="0"/>
        <w:adjustRightInd w:val="0"/>
        <w:rPr>
          <w:rFonts w:asciiTheme="minorHAnsi" w:eastAsia="AtypText-Medium" w:hAnsiTheme="minorHAnsi" w:cs="AtypText-Medium"/>
          <w:lang w:val="en-US"/>
        </w:rPr>
      </w:pPr>
      <w:r>
        <w:rPr>
          <w:rFonts w:asciiTheme="minorHAnsi" w:eastAsia="AtypText-Medium" w:hAnsiTheme="minorHAnsi" w:cs="AtypText-Medium"/>
          <w:lang w:val="en-US"/>
        </w:rPr>
        <w:t xml:space="preserve">Према техничким условима ЕДБ-а огранак </w:t>
      </w:r>
      <w:proofErr w:type="gramStart"/>
      <w:r>
        <w:rPr>
          <w:rFonts w:asciiTheme="minorHAnsi" w:eastAsia="AtypText-Medium" w:hAnsiTheme="minorHAnsi" w:cs="AtypText-Medium"/>
          <w:lang w:val="en-US"/>
        </w:rPr>
        <w:t>Крушевац .</w:t>
      </w:r>
      <w:proofErr w:type="gramEnd"/>
    </w:p>
    <w:p w:rsidR="004A70DE" w:rsidRPr="0086237D" w:rsidRDefault="004A70DE" w:rsidP="0086237D">
      <w:pPr>
        <w:autoSpaceDE w:val="0"/>
        <w:autoSpaceDN w:val="0"/>
        <w:adjustRightInd w:val="0"/>
        <w:rPr>
          <w:rFonts w:asciiTheme="minorHAnsi" w:eastAsia="AtypText-Medium" w:hAnsiTheme="minorHAnsi" w:cs="AtypText-Medium"/>
          <w:lang w:val="en-US"/>
        </w:rPr>
      </w:pPr>
    </w:p>
    <w:p w:rsidR="00B87ABC" w:rsidRPr="00601039" w:rsidRDefault="00B87ABC" w:rsidP="00B87ABC">
      <w:pPr>
        <w:ind w:right="-1"/>
        <w:jc w:val="both"/>
        <w:rPr>
          <w:rFonts w:asciiTheme="minorHAnsi" w:eastAsia="Calibri" w:hAnsiTheme="minorHAnsi" w:cs="Calibri"/>
          <w:b/>
        </w:rPr>
      </w:pPr>
      <w:r w:rsidRPr="00601039">
        <w:rPr>
          <w:rFonts w:asciiTheme="minorHAnsi" w:eastAsia="Calibri" w:hAnsiTheme="minorHAnsi" w:cs="Calibri"/>
          <w:b/>
        </w:rPr>
        <w:t>IX. ETAPNOST GRADNJE</w:t>
      </w:r>
    </w:p>
    <w:p w:rsidR="004A70DE" w:rsidRPr="004A70DE" w:rsidRDefault="004A70DE" w:rsidP="004A70DE">
      <w:pPr>
        <w:ind w:right="-694"/>
        <w:jc w:val="both"/>
        <w:rPr>
          <w:rFonts w:asciiTheme="minorHAnsi" w:eastAsia="Calibri" w:hAnsiTheme="minorHAnsi" w:cs="Calibri"/>
          <w:sz w:val="10"/>
        </w:rPr>
      </w:pPr>
    </w:p>
    <w:p w:rsidR="004A70DE" w:rsidRDefault="004A70DE">
      <w:r w:rsidRPr="00B6042C">
        <w:rPr>
          <w:rFonts w:asciiTheme="minorHAnsi" w:hAnsiTheme="minorHAnsi" w:cstheme="minorHAnsi"/>
        </w:rPr>
        <w:t>Предвиђа се изградња планиран</w:t>
      </w:r>
      <w:r>
        <w:rPr>
          <w:rFonts w:asciiTheme="minorHAnsi" w:hAnsiTheme="minorHAnsi" w:cstheme="minorHAnsi"/>
        </w:rPr>
        <w:t>их</w:t>
      </w:r>
      <w:r w:rsidRPr="00B6042C">
        <w:rPr>
          <w:rFonts w:asciiTheme="minorHAnsi" w:hAnsiTheme="minorHAnsi" w:cstheme="minorHAnsi"/>
        </w:rPr>
        <w:t xml:space="preserve"> објек</w:t>
      </w:r>
      <w:r>
        <w:rPr>
          <w:rFonts w:asciiTheme="minorHAnsi" w:hAnsiTheme="minorHAnsi" w:cstheme="minorHAnsi"/>
        </w:rPr>
        <w:t>а</w:t>
      </w:r>
      <w:r w:rsidRPr="00B6042C">
        <w:rPr>
          <w:rFonts w:asciiTheme="minorHAnsi" w:hAnsiTheme="minorHAnsi" w:cstheme="minorHAnsi"/>
        </w:rPr>
        <w:t xml:space="preserve">та у </w:t>
      </w:r>
      <w:r>
        <w:rPr>
          <w:rFonts w:asciiTheme="minorHAnsi" w:hAnsiTheme="minorHAnsi" w:cstheme="minorHAnsi"/>
        </w:rPr>
        <w:t>две</w:t>
      </w:r>
      <w:r w:rsidRPr="00B6042C">
        <w:rPr>
          <w:rFonts w:asciiTheme="minorHAnsi" w:hAnsiTheme="minorHAnsi" w:cstheme="minorHAnsi"/>
        </w:rPr>
        <w:t xml:space="preserve"> фаз</w:t>
      </w:r>
      <w:r>
        <w:rPr>
          <w:rFonts w:asciiTheme="minorHAnsi" w:hAnsiTheme="minorHAnsi" w:cstheme="minorHAnsi"/>
        </w:rPr>
        <w:t>е</w:t>
      </w:r>
      <w:r w:rsidRPr="00B6042C">
        <w:rPr>
          <w:rFonts w:asciiTheme="minorHAnsi" w:hAnsiTheme="minorHAnsi" w:cstheme="minorHAnsi"/>
        </w:rPr>
        <w:t>.</w:t>
      </w:r>
    </w:p>
    <w:p w:rsidR="00B87ABC" w:rsidRDefault="00B87ABC" w:rsidP="00B87ABC">
      <w:pPr>
        <w:ind w:right="-1"/>
        <w:jc w:val="both"/>
        <w:rPr>
          <w:rFonts w:asciiTheme="minorHAnsi" w:eastAsia="Calibri" w:hAnsiTheme="minorHAnsi" w:cs="Calibri"/>
          <w:b/>
        </w:rPr>
      </w:pPr>
    </w:p>
    <w:p w:rsidR="004A70DE" w:rsidRPr="00282CA3" w:rsidRDefault="004A70DE" w:rsidP="00AC7348">
      <w:pPr>
        <w:ind w:right="-1"/>
        <w:jc w:val="both"/>
        <w:rPr>
          <w:rFonts w:asciiTheme="minorHAnsi" w:eastAsia="Calibri" w:hAnsiTheme="minorHAnsi" w:cs="Calibri"/>
          <w:b/>
        </w:rPr>
      </w:pPr>
      <w:r w:rsidRPr="00282CA3">
        <w:rPr>
          <w:rFonts w:asciiTheme="minorHAnsi" w:eastAsia="Calibri" w:hAnsiTheme="minorHAnsi" w:cs="Calibri"/>
          <w:b/>
        </w:rPr>
        <w:lastRenderedPageBreak/>
        <w:t>ФАЗА 1</w:t>
      </w:r>
    </w:p>
    <w:p w:rsidR="004A70DE" w:rsidRPr="00AC7348" w:rsidRDefault="004A70DE" w:rsidP="00AC7348">
      <w:pPr>
        <w:ind w:right="-1"/>
        <w:jc w:val="both"/>
        <w:rPr>
          <w:rFonts w:asciiTheme="minorHAnsi" w:eastAsia="AtypText-Medium" w:hAnsiTheme="minorHAnsi" w:cs="AtypText-Medium"/>
        </w:rPr>
      </w:pPr>
      <w:r w:rsidRPr="00020006">
        <w:rPr>
          <w:rFonts w:asciiTheme="minorHAnsi" w:eastAsia="AtypText-Medium" w:hAnsiTheme="minorHAnsi" w:cs="AtypText-Medium"/>
        </w:rPr>
        <w:t xml:space="preserve">Планиран је административни анекс, који је наслоњен на складишни простор са настрешницом, спратности /П+1/ и који представља </w:t>
      </w:r>
      <w:r w:rsidRPr="00020006">
        <w:rPr>
          <w:rFonts w:asciiTheme="minorHAnsi" w:eastAsia="AtypText-Medium" w:hAnsiTheme="minorHAnsi" w:cs="AtypText-Medium"/>
          <w:b/>
        </w:rPr>
        <w:t>ФАЗУ 1</w:t>
      </w:r>
      <w:r w:rsidRPr="00020006">
        <w:rPr>
          <w:rFonts w:asciiTheme="minorHAnsi" w:eastAsia="AtypText-Medium" w:hAnsiTheme="minorHAnsi" w:cs="AtypText-Medium"/>
        </w:rPr>
        <w:t xml:space="preserve"> приликом изградње објекта.</w:t>
      </w:r>
    </w:p>
    <w:p w:rsidR="004A70DE" w:rsidRPr="00271269" w:rsidRDefault="004A70DE" w:rsidP="00B57D68">
      <w:pPr>
        <w:ind w:right="-1"/>
        <w:jc w:val="both"/>
        <w:rPr>
          <w:rFonts w:asciiTheme="minorHAnsi" w:eastAsia="AtypText-Medium" w:hAnsiTheme="minorHAnsi" w:cs="AtypText-Medium"/>
          <w:b/>
        </w:rPr>
      </w:pPr>
      <w:r w:rsidRPr="00271269">
        <w:rPr>
          <w:rFonts w:asciiTheme="minorHAnsi" w:eastAsia="AtypText-Medium" w:hAnsiTheme="minorHAnsi" w:cs="AtypText-Medium"/>
          <w:b/>
        </w:rPr>
        <w:t>ФАЗА 2</w:t>
      </w:r>
    </w:p>
    <w:p w:rsidR="004A70DE" w:rsidRPr="00B57D68" w:rsidRDefault="004A70DE" w:rsidP="00B57D68">
      <w:pPr>
        <w:ind w:right="-1"/>
        <w:jc w:val="both"/>
        <w:rPr>
          <w:rFonts w:asciiTheme="minorHAnsi" w:hAnsiTheme="minorHAnsi" w:cstheme="minorHAnsi"/>
          <w:kern w:val="3"/>
          <w:lang w:val="en-US"/>
        </w:rPr>
      </w:pPr>
      <w:r w:rsidRPr="00020006">
        <w:rPr>
          <w:rFonts w:asciiTheme="minorHAnsi" w:eastAsia="AtypText-Medium" w:hAnsiTheme="minorHAnsi" w:cs="AtypText-Medium"/>
        </w:rPr>
        <w:t xml:space="preserve">Планиран је простор за пријем сопствених производа металне галантерије </w:t>
      </w:r>
      <w:r w:rsidR="00E32CF6">
        <w:rPr>
          <w:rFonts w:asciiTheme="minorHAnsi" w:eastAsia="AtypText-Medium" w:hAnsiTheme="minorHAnsi" w:cs="AtypText-Medium"/>
          <w:lang w:val="sr-Cyrl-RS"/>
        </w:rPr>
        <w:t>и</w:t>
      </w:r>
      <w:r w:rsidRPr="00020006">
        <w:rPr>
          <w:rFonts w:asciiTheme="minorHAnsi" w:eastAsia="AtypText-Medium" w:hAnsiTheme="minorHAnsi" w:cs="AtypText-Medium"/>
        </w:rPr>
        <w:t xml:space="preserve"> складиште сопствених производа металне </w:t>
      </w:r>
      <w:proofErr w:type="gramStart"/>
      <w:r w:rsidRPr="00020006">
        <w:rPr>
          <w:rFonts w:asciiTheme="minorHAnsi" w:eastAsia="AtypText-Medium" w:hAnsiTheme="minorHAnsi" w:cs="AtypText-Medium"/>
        </w:rPr>
        <w:t>галантерије,  спратности</w:t>
      </w:r>
      <w:proofErr w:type="gramEnd"/>
      <w:r w:rsidRPr="00020006">
        <w:rPr>
          <w:rFonts w:asciiTheme="minorHAnsi" w:eastAsia="AtypText-Medium" w:hAnsiTheme="minorHAnsi" w:cs="AtypText-Medium"/>
        </w:rPr>
        <w:t xml:space="preserve"> /П/, која се наслања на складиште репроматеријала и представља </w:t>
      </w:r>
      <w:r w:rsidRPr="00020006">
        <w:rPr>
          <w:rFonts w:asciiTheme="minorHAnsi" w:eastAsia="AtypText-Medium" w:hAnsiTheme="minorHAnsi" w:cs="AtypText-Medium"/>
          <w:b/>
        </w:rPr>
        <w:t>ФАЗУ 2</w:t>
      </w:r>
      <w:r w:rsidRPr="00020006">
        <w:rPr>
          <w:rFonts w:asciiTheme="minorHAnsi" w:eastAsia="AtypText-Medium" w:hAnsiTheme="minorHAnsi" w:cs="AtypText-Medium"/>
        </w:rPr>
        <w:t xml:space="preserve"> приликом изградње објеката.</w:t>
      </w:r>
    </w:p>
    <w:p w:rsidR="00B87ABC" w:rsidRPr="002F0E18" w:rsidRDefault="00B87ABC" w:rsidP="00B87ABC">
      <w:pPr>
        <w:ind w:right="-1"/>
        <w:jc w:val="both"/>
        <w:rPr>
          <w:rFonts w:asciiTheme="minorHAnsi" w:hAnsiTheme="minorHAnsi" w:cstheme="minorHAnsi"/>
          <w:kern w:val="3"/>
          <w:lang w:val="en-US"/>
        </w:rPr>
      </w:pPr>
    </w:p>
    <w:p w:rsidR="00B87ABC" w:rsidRPr="00601039" w:rsidRDefault="00B87ABC" w:rsidP="00B87ABC">
      <w:pPr>
        <w:ind w:right="-1"/>
        <w:jc w:val="both"/>
        <w:rPr>
          <w:rFonts w:asciiTheme="minorHAnsi" w:hAnsiTheme="minorHAnsi"/>
          <w:b/>
        </w:rPr>
      </w:pPr>
      <w:r w:rsidRPr="00601039">
        <w:rPr>
          <w:rFonts w:asciiTheme="minorHAnsi" w:eastAsia="Calibri" w:hAnsiTheme="minorHAnsi" w:cs="Calibri"/>
          <w:b/>
        </w:rPr>
        <w:t>X.ISPUNJENOST OSNOVNIH USLOVA IZGRADNJE OBJEKTA</w:t>
      </w:r>
    </w:p>
    <w:p w:rsidR="00B87ABC" w:rsidRPr="00601039" w:rsidRDefault="00B87ABC" w:rsidP="00B87ABC">
      <w:pPr>
        <w:ind w:right="-1"/>
        <w:jc w:val="both"/>
        <w:rPr>
          <w:rFonts w:asciiTheme="minorHAnsi" w:hAnsiTheme="minorHAnsi"/>
          <w:b/>
          <w:color w:val="593470" w:themeColor="accent1" w:themeShade="80"/>
        </w:rPr>
      </w:pPr>
      <w:r w:rsidRPr="00601039">
        <w:rPr>
          <w:rFonts w:asciiTheme="minorHAnsi" w:eastAsia="Calibri" w:hAnsiTheme="minorHAnsi" w:cs="Calibri"/>
          <w:b/>
        </w:rPr>
        <w:t>-URBANISTIČKI PARAMETRI:</w:t>
      </w:r>
    </w:p>
    <w:p w:rsidR="004A70DE" w:rsidRPr="004A70DE" w:rsidRDefault="004A70DE" w:rsidP="004A70DE">
      <w:pPr>
        <w:ind w:right="-694"/>
        <w:jc w:val="both"/>
        <w:rPr>
          <w:rFonts w:asciiTheme="minorHAnsi" w:eastAsia="Calibri" w:hAnsiTheme="minorHAnsi" w:cs="Calibri"/>
          <w:sz w:val="10"/>
        </w:rPr>
      </w:pPr>
    </w:p>
    <w:p w:rsidR="004A70DE" w:rsidRPr="00B6042C" w:rsidRDefault="004A70DE" w:rsidP="00CF29C2">
      <w:pPr>
        <w:ind w:right="-1"/>
        <w:jc w:val="both"/>
        <w:rPr>
          <w:rFonts w:asciiTheme="minorHAnsi" w:hAnsiTheme="minorHAnsi"/>
        </w:rPr>
      </w:pPr>
      <w:proofErr w:type="gramStart"/>
      <w:r w:rsidRPr="00B6042C">
        <w:rPr>
          <w:rFonts w:asciiTheme="minorHAnsi" w:eastAsia="Calibri" w:hAnsiTheme="minorHAnsi" w:cs="Calibri"/>
        </w:rPr>
        <w:t>Планирани  објекат</w:t>
      </w:r>
      <w:proofErr w:type="gramEnd"/>
      <w:r>
        <w:rPr>
          <w:rFonts w:asciiTheme="minorHAnsi" w:eastAsia="Calibri" w:hAnsiTheme="minorHAnsi" w:cs="Calibri"/>
        </w:rPr>
        <w:t xml:space="preserve"> бр.1</w:t>
      </w:r>
      <w:r w:rsidRPr="00B6042C">
        <w:rPr>
          <w:rFonts w:asciiTheme="minorHAnsi" w:eastAsia="Calibri" w:hAnsiTheme="minorHAnsi" w:cs="Calibri"/>
        </w:rPr>
        <w:t>, који је предмет изградње , хоризонтална пројекција</w:t>
      </w:r>
    </w:p>
    <w:p w:rsidR="004A70DE" w:rsidRPr="00B6042C" w:rsidRDefault="004A70DE" w:rsidP="00CF29C2">
      <w:pPr>
        <w:ind w:right="-1"/>
        <w:jc w:val="both"/>
        <w:rPr>
          <w:rFonts w:asciiTheme="minorHAnsi" w:hAnsiTheme="minorHAnsi"/>
        </w:rPr>
      </w:pPr>
      <w:r w:rsidRPr="00B6042C">
        <w:rPr>
          <w:rFonts w:asciiTheme="minorHAnsi" w:eastAsia="Calibri" w:hAnsiTheme="minorHAnsi" w:cs="Calibri"/>
        </w:rPr>
        <w:t xml:space="preserve">објекта                                 ………………………...................................................    </w:t>
      </w:r>
      <w:r w:rsidRPr="00B6042C">
        <w:rPr>
          <w:rFonts w:asciiTheme="minorHAnsi" w:eastAsia="Calibri" w:hAnsiTheme="minorHAnsi" w:cs="Calibri"/>
          <w:u w:val="single"/>
        </w:rPr>
        <w:t xml:space="preserve">Пбруто </w:t>
      </w:r>
      <w:proofErr w:type="gramStart"/>
      <w:r w:rsidRPr="00B6042C">
        <w:rPr>
          <w:rFonts w:asciiTheme="minorHAnsi" w:eastAsia="Calibri" w:hAnsiTheme="minorHAnsi" w:cs="Calibri"/>
          <w:u w:val="single"/>
        </w:rPr>
        <w:t xml:space="preserve">=  </w:t>
      </w:r>
      <w:r>
        <w:rPr>
          <w:rFonts w:asciiTheme="minorHAnsi" w:eastAsia="Calibri" w:hAnsiTheme="minorHAnsi" w:cs="Calibri"/>
          <w:u w:val="single"/>
        </w:rPr>
        <w:t>527</w:t>
      </w:r>
      <w:proofErr w:type="gramEnd"/>
      <w:r w:rsidRPr="00B6042C">
        <w:rPr>
          <w:rFonts w:asciiTheme="minorHAnsi" w:eastAsia="Calibri" w:hAnsiTheme="minorHAnsi" w:cs="Calibri"/>
          <w:u w:val="single"/>
        </w:rPr>
        <w:t>,</w:t>
      </w:r>
      <w:r>
        <w:rPr>
          <w:rFonts w:asciiTheme="minorHAnsi" w:eastAsia="Calibri" w:hAnsiTheme="minorHAnsi" w:cs="Calibri"/>
          <w:u w:val="single"/>
        </w:rPr>
        <w:t>05</w:t>
      </w:r>
      <w:r w:rsidRPr="00B6042C">
        <w:rPr>
          <w:rFonts w:asciiTheme="minorHAnsi" w:eastAsia="Calibri" w:hAnsiTheme="minorHAnsi" w:cs="Calibri"/>
          <w:u w:val="single"/>
        </w:rPr>
        <w:t xml:space="preserve"> м2</w:t>
      </w:r>
      <w:r w:rsidRPr="00B6042C">
        <w:rPr>
          <w:rFonts w:asciiTheme="minorHAnsi" w:eastAsia="Calibri" w:hAnsiTheme="minorHAnsi" w:cs="Calibri"/>
        </w:rPr>
        <w:t xml:space="preserve">                                        </w:t>
      </w:r>
    </w:p>
    <w:p w:rsidR="004A70DE" w:rsidRPr="004A70DE" w:rsidRDefault="004A70DE" w:rsidP="004A70DE">
      <w:pPr>
        <w:ind w:right="-694"/>
        <w:jc w:val="both"/>
        <w:rPr>
          <w:rFonts w:asciiTheme="minorHAnsi" w:eastAsia="Calibri" w:hAnsiTheme="minorHAnsi" w:cs="Calibri"/>
          <w:sz w:val="10"/>
        </w:rPr>
      </w:pPr>
    </w:p>
    <w:p w:rsidR="004A70DE" w:rsidRPr="00B6042C" w:rsidRDefault="004A70DE" w:rsidP="00CF29C2">
      <w:pPr>
        <w:ind w:right="-1"/>
        <w:jc w:val="both"/>
        <w:rPr>
          <w:rFonts w:asciiTheme="minorHAnsi" w:hAnsiTheme="minorHAnsi"/>
        </w:rPr>
      </w:pPr>
      <w:proofErr w:type="gramStart"/>
      <w:r w:rsidRPr="00B6042C">
        <w:rPr>
          <w:rFonts w:asciiTheme="minorHAnsi" w:eastAsia="Calibri" w:hAnsiTheme="minorHAnsi" w:cs="Calibri"/>
        </w:rPr>
        <w:t>Планирани  објекат</w:t>
      </w:r>
      <w:proofErr w:type="gramEnd"/>
      <w:r>
        <w:rPr>
          <w:rFonts w:asciiTheme="minorHAnsi" w:eastAsia="Calibri" w:hAnsiTheme="minorHAnsi" w:cs="Calibri"/>
        </w:rPr>
        <w:t xml:space="preserve"> бр.2</w:t>
      </w:r>
      <w:r w:rsidRPr="00B6042C">
        <w:rPr>
          <w:rFonts w:asciiTheme="minorHAnsi" w:eastAsia="Calibri" w:hAnsiTheme="minorHAnsi" w:cs="Calibri"/>
        </w:rPr>
        <w:t>, који је предмет изградње , хоризонтална пројекција</w:t>
      </w:r>
    </w:p>
    <w:p w:rsidR="004A70DE" w:rsidRPr="00B6042C" w:rsidRDefault="004A70DE" w:rsidP="00CF29C2">
      <w:pPr>
        <w:ind w:right="-1"/>
        <w:jc w:val="both"/>
        <w:rPr>
          <w:rFonts w:asciiTheme="minorHAnsi" w:hAnsiTheme="minorHAnsi"/>
        </w:rPr>
      </w:pPr>
      <w:r w:rsidRPr="00B6042C">
        <w:rPr>
          <w:rFonts w:asciiTheme="minorHAnsi" w:eastAsia="Calibri" w:hAnsiTheme="minorHAnsi" w:cs="Calibri"/>
        </w:rPr>
        <w:t xml:space="preserve">објекта                                 ………………………...................................................    </w:t>
      </w:r>
      <w:r w:rsidRPr="00B6042C">
        <w:rPr>
          <w:rFonts w:asciiTheme="minorHAnsi" w:eastAsia="Calibri" w:hAnsiTheme="minorHAnsi" w:cs="Calibri"/>
          <w:u w:val="single"/>
        </w:rPr>
        <w:t xml:space="preserve">Пбруто </w:t>
      </w:r>
      <w:proofErr w:type="gramStart"/>
      <w:r w:rsidRPr="00B6042C">
        <w:rPr>
          <w:rFonts w:asciiTheme="minorHAnsi" w:eastAsia="Calibri" w:hAnsiTheme="minorHAnsi" w:cs="Calibri"/>
          <w:u w:val="single"/>
        </w:rPr>
        <w:t xml:space="preserve">=  </w:t>
      </w:r>
      <w:r>
        <w:rPr>
          <w:rFonts w:asciiTheme="minorHAnsi" w:eastAsia="Calibri" w:hAnsiTheme="minorHAnsi" w:cs="Calibri"/>
          <w:u w:val="single"/>
        </w:rPr>
        <w:t>226</w:t>
      </w:r>
      <w:proofErr w:type="gramEnd"/>
      <w:r w:rsidRPr="00B6042C">
        <w:rPr>
          <w:rFonts w:asciiTheme="minorHAnsi" w:eastAsia="Calibri" w:hAnsiTheme="minorHAnsi" w:cs="Calibri"/>
          <w:u w:val="single"/>
        </w:rPr>
        <w:t>,</w:t>
      </w:r>
      <w:r>
        <w:rPr>
          <w:rFonts w:asciiTheme="minorHAnsi" w:eastAsia="Calibri" w:hAnsiTheme="minorHAnsi" w:cs="Calibri"/>
          <w:u w:val="single"/>
        </w:rPr>
        <w:t>09</w:t>
      </w:r>
      <w:r w:rsidRPr="00B6042C">
        <w:rPr>
          <w:rFonts w:asciiTheme="minorHAnsi" w:eastAsia="Calibri" w:hAnsiTheme="minorHAnsi" w:cs="Calibri"/>
          <w:u w:val="single"/>
        </w:rPr>
        <w:t xml:space="preserve"> м2</w:t>
      </w:r>
      <w:r w:rsidRPr="00B6042C">
        <w:rPr>
          <w:rFonts w:asciiTheme="minorHAnsi" w:eastAsia="Calibri" w:hAnsiTheme="minorHAnsi" w:cs="Calibri"/>
        </w:rPr>
        <w:t xml:space="preserve">                                        </w:t>
      </w:r>
    </w:p>
    <w:p w:rsidR="004A70DE" w:rsidRPr="00CF29C2" w:rsidRDefault="004A70DE" w:rsidP="00CF29C2">
      <w:pPr>
        <w:ind w:right="-1"/>
        <w:jc w:val="both"/>
        <w:rPr>
          <w:rFonts w:asciiTheme="minorHAnsi" w:hAnsiTheme="minorHAnsi"/>
        </w:rPr>
      </w:pPr>
      <w:r w:rsidRPr="00B6042C">
        <w:rPr>
          <w:rFonts w:asciiTheme="minorHAnsi" w:eastAsia="Calibri" w:hAnsiTheme="minorHAnsi" w:cs="Calibri"/>
        </w:rPr>
        <w:t xml:space="preserve">                                                                                                                </w:t>
      </w:r>
      <w:r>
        <w:rPr>
          <w:rFonts w:asciiTheme="minorHAnsi" w:eastAsia="Calibri" w:hAnsiTheme="minorHAnsi" w:cs="Calibri"/>
        </w:rPr>
        <w:t xml:space="preserve">            УКУПНО: 753,14 м2</w:t>
      </w:r>
    </w:p>
    <w:p w:rsidR="00B87ABC" w:rsidRDefault="00B87ABC" w:rsidP="00B87ABC">
      <w:pPr>
        <w:ind w:right="-1"/>
        <w:jc w:val="both"/>
        <w:rPr>
          <w:rFonts w:asciiTheme="minorHAnsi" w:eastAsia="Calibri" w:hAnsiTheme="minorHAnsi" w:cs="Calibri"/>
        </w:rPr>
      </w:pPr>
      <w:r w:rsidRPr="00B6042C">
        <w:rPr>
          <w:rFonts w:asciiTheme="minorHAnsi" w:eastAsia="Calibri" w:hAnsiTheme="minorHAnsi" w:cs="Calibri"/>
        </w:rPr>
        <w:t xml:space="preserve">Stepen zauzetosti parcele Sz = </w:t>
      </w:r>
      <w:r>
        <w:rPr>
          <w:rFonts w:asciiTheme="minorHAnsi" w:eastAsia="Calibri" w:hAnsiTheme="minorHAnsi" w:cs="Calibri"/>
        </w:rPr>
        <w:t>30</w:t>
      </w:r>
      <w:r w:rsidRPr="00B6042C">
        <w:rPr>
          <w:rFonts w:asciiTheme="minorHAnsi" w:eastAsia="Calibri" w:hAnsiTheme="minorHAnsi" w:cs="Calibri"/>
        </w:rPr>
        <w:t>.</w:t>
      </w:r>
      <w:r>
        <w:rPr>
          <w:rFonts w:asciiTheme="minorHAnsi" w:eastAsia="Calibri" w:hAnsiTheme="minorHAnsi" w:cs="Calibri"/>
        </w:rPr>
        <w:t>29</w:t>
      </w:r>
      <w:r w:rsidRPr="00B6042C">
        <w:rPr>
          <w:rFonts w:asciiTheme="minorHAnsi" w:eastAsia="Calibri" w:hAnsiTheme="minorHAnsi" w:cs="Calibri"/>
        </w:rPr>
        <w:t xml:space="preserve"> %, DOZVOLJENO JE    max 40%</w:t>
      </w:r>
    </w:p>
    <w:p w:rsidR="004A70DE" w:rsidRPr="004A70DE" w:rsidRDefault="004A70DE" w:rsidP="004A70DE">
      <w:pPr>
        <w:ind w:right="-694"/>
        <w:jc w:val="both"/>
        <w:rPr>
          <w:rFonts w:asciiTheme="minorHAnsi" w:eastAsia="Calibri" w:hAnsiTheme="minorHAnsi" w:cs="Calibri"/>
          <w:sz w:val="10"/>
        </w:rPr>
      </w:pPr>
    </w:p>
    <w:p w:rsidR="00B87ABC" w:rsidRDefault="00B87ABC" w:rsidP="00B87ABC">
      <w:pPr>
        <w:ind w:right="-1"/>
        <w:jc w:val="both"/>
        <w:rPr>
          <w:rFonts w:asciiTheme="minorHAnsi" w:eastAsia="Calibri" w:hAnsiTheme="minorHAnsi" w:cs="Calibri"/>
        </w:rPr>
      </w:pPr>
      <w:r w:rsidRPr="00B6042C">
        <w:rPr>
          <w:rFonts w:asciiTheme="minorHAnsi" w:eastAsia="Calibri" w:hAnsiTheme="minorHAnsi" w:cs="Calibri"/>
        </w:rPr>
        <w:t xml:space="preserve">-dokaznica mera: </w:t>
      </w:r>
    </w:p>
    <w:p w:rsidR="004A70DE" w:rsidRPr="004A70DE" w:rsidRDefault="004A70DE" w:rsidP="004A70DE">
      <w:pPr>
        <w:ind w:right="-694"/>
        <w:jc w:val="both"/>
        <w:rPr>
          <w:rFonts w:asciiTheme="minorHAnsi" w:eastAsia="Calibri" w:hAnsiTheme="minorHAnsi" w:cs="Calibri"/>
          <w:sz w:val="10"/>
        </w:rPr>
      </w:pPr>
    </w:p>
    <w:p w:rsidR="004A70DE" w:rsidRPr="004A70DE" w:rsidRDefault="004A70DE">
      <w:pPr>
        <w:rPr>
          <w:b/>
        </w:rPr>
      </w:pPr>
      <w:r w:rsidRPr="004A70DE">
        <w:rPr>
          <w:rFonts w:asciiTheme="minorHAnsi" w:eastAsia="Calibri" w:hAnsiTheme="minorHAnsi" w:cs="Calibri"/>
          <w:b/>
        </w:rPr>
        <w:t xml:space="preserve">бруто Пбруто </w:t>
      </w:r>
      <w:proofErr w:type="gramStart"/>
      <w:r w:rsidRPr="004A70DE">
        <w:rPr>
          <w:rFonts w:asciiTheme="minorHAnsi" w:eastAsia="Calibri" w:hAnsiTheme="minorHAnsi" w:cs="Calibri"/>
          <w:b/>
        </w:rPr>
        <w:t>хориз.пројекције</w:t>
      </w:r>
      <w:proofErr w:type="gramEnd"/>
      <w:r w:rsidRPr="004A70DE">
        <w:rPr>
          <w:rFonts w:asciiTheme="minorHAnsi" w:eastAsia="Calibri" w:hAnsiTheme="minorHAnsi" w:cs="Calibri"/>
          <w:b/>
        </w:rPr>
        <w:t xml:space="preserve"> објеката/П локације = 753,14м2/2486м2 x 100 = 30.29%    </w:t>
      </w:r>
    </w:p>
    <w:p w:rsidR="00B311CA" w:rsidRDefault="00B87ABC" w:rsidP="004A70DE">
      <w:pPr>
        <w:pStyle w:val="Naslov5"/>
        <w:jc w:val="both"/>
      </w:pPr>
      <w:r w:rsidRPr="00B6042C">
        <w:rPr>
          <w:rFonts w:asciiTheme="minorHAnsi" w:eastAsia="Calibri" w:hAnsiTheme="minorHAnsi" w:cs="Calibri"/>
          <w:sz w:val="24"/>
          <w:szCs w:val="24"/>
        </w:rPr>
        <w:t xml:space="preserve"> </w:t>
      </w:r>
    </w:p>
    <w:p w:rsidR="0019405A" w:rsidRPr="0019405A" w:rsidRDefault="0019405A" w:rsidP="00AF3E5C">
      <w:pPr>
        <w:pBdr>
          <w:top w:val="single" w:sz="18" w:space="1" w:color="7F7F7F"/>
          <w:left w:val="single" w:sz="18" w:space="4" w:color="7F7F7F"/>
          <w:bottom w:val="single" w:sz="18" w:space="1" w:color="7F7F7F"/>
          <w:right w:val="single" w:sz="18" w:space="4" w:color="7F7F7F"/>
        </w:pBdr>
        <w:shd w:val="clear" w:color="auto" w:fill="F2F2F2"/>
        <w:spacing w:line="280" w:lineRule="exact"/>
        <w:ind w:left="360" w:hanging="218"/>
        <w:rPr>
          <w:rFonts w:ascii="Calibri" w:hAnsi="Calibri"/>
          <w:b/>
          <w:sz w:val="28"/>
          <w:lang w:val="sr-Cyrl-RS"/>
        </w:rPr>
      </w:pPr>
      <w:r>
        <w:rPr>
          <w:rFonts w:ascii="Calibri" w:hAnsi="Calibri"/>
          <w:b/>
          <w:sz w:val="28"/>
        </w:rPr>
        <w:t xml:space="preserve">IV </w:t>
      </w:r>
      <w:r>
        <w:rPr>
          <w:rFonts w:ascii="Calibri" w:hAnsi="Calibri"/>
          <w:b/>
          <w:sz w:val="28"/>
          <w:lang w:val="sr-Cyrl-RS"/>
        </w:rPr>
        <w:t>СМЕРНИЦЕ ЗА СПРОВОЂЕЊЕ</w:t>
      </w:r>
    </w:p>
    <w:p w:rsidR="00616B6C" w:rsidRPr="00316EC4" w:rsidRDefault="00616B6C" w:rsidP="00EB483F">
      <w:pPr>
        <w:spacing w:line="280" w:lineRule="exact"/>
        <w:jc w:val="both"/>
        <w:rPr>
          <w:rFonts w:ascii="Calibri" w:hAnsi="Calibri"/>
          <w:color w:val="FF0000"/>
          <w:lang w:val="en-US"/>
        </w:rPr>
      </w:pPr>
    </w:p>
    <w:p w:rsidR="006B7AD4" w:rsidRPr="00284E19" w:rsidRDefault="00236CDA" w:rsidP="00EB483F">
      <w:pPr>
        <w:spacing w:line="280" w:lineRule="exact"/>
        <w:jc w:val="both"/>
        <w:rPr>
          <w:rFonts w:asciiTheme="minorHAnsi" w:hAnsiTheme="minorHAnsi" w:cstheme="minorHAnsi"/>
          <w:lang w:val="sr-Cyrl-RS"/>
        </w:rPr>
      </w:pPr>
      <w:r w:rsidRPr="00236CDA">
        <w:rPr>
          <w:rFonts w:ascii="Calibri" w:hAnsi="Calibri"/>
          <w:lang w:val="en-US"/>
        </w:rPr>
        <w:t xml:space="preserve">На основу члана 57. Закона о планирању и изградњи (''Службени гласник РС'', бр. </w:t>
      </w:r>
      <w:r w:rsidR="00284E19" w:rsidRPr="00AD62CC">
        <w:rPr>
          <w:rFonts w:ascii="Calibri" w:hAnsi="Calibri"/>
          <w:lang w:val="sr-Cyrl-RS"/>
        </w:rPr>
        <w:t xml:space="preserve">72/09, 81/09-испр., 64/10- одлука УС, 24/11, 121/12, 42/13-одлука УС, 50/13-одлука УС, 98/13-одлука УС, 132/14, 145/14, 83/18, 31/19, 37/19 </w:t>
      </w:r>
      <w:r w:rsidR="00284E19" w:rsidRPr="00AD62CC">
        <w:rPr>
          <w:rFonts w:ascii="Calibri" w:hAnsi="Calibri"/>
          <w:lang w:val="en-US"/>
        </w:rPr>
        <w:t xml:space="preserve">– </w:t>
      </w:r>
      <w:r w:rsidR="00284E19">
        <w:rPr>
          <w:rFonts w:ascii="Calibri" w:hAnsi="Calibri"/>
          <w:lang w:val="sr-Cyrl-RS"/>
        </w:rPr>
        <w:t>др.закон,</w:t>
      </w:r>
      <w:r w:rsidR="00284E19" w:rsidRPr="00AD62CC">
        <w:rPr>
          <w:rFonts w:ascii="Calibri" w:hAnsi="Calibri"/>
          <w:lang w:val="sr-Cyrl-RS"/>
        </w:rPr>
        <w:t xml:space="preserve"> 9/20</w:t>
      </w:r>
      <w:r w:rsidR="00284E19">
        <w:rPr>
          <w:rFonts w:ascii="Calibri" w:hAnsi="Calibri"/>
          <w:lang w:val="sr-Cyrl-RS"/>
        </w:rPr>
        <w:t>, 52/21 и 62/23</w:t>
      </w:r>
      <w:r w:rsidRPr="00236CDA">
        <w:rPr>
          <w:rFonts w:ascii="Calibri" w:hAnsi="Calibri"/>
          <w:lang w:val="en-US"/>
        </w:rPr>
        <w:t xml:space="preserve">), </w:t>
      </w:r>
      <w:r w:rsidR="00284E19" w:rsidRPr="00284E19">
        <w:rPr>
          <w:rFonts w:asciiTheme="minorHAnsi" w:hAnsiTheme="minorHAnsi" w:cstheme="minorHAnsi"/>
        </w:rPr>
        <w:t xml:space="preserve">потврђени Урбанистички пројекат представља основ за издавање локацијских услова за изградњу нових и доградњу објеката за које се издаје грађевинска </w:t>
      </w:r>
      <w:r w:rsidR="00284E19" w:rsidRPr="00284E19">
        <w:rPr>
          <w:rFonts w:asciiTheme="minorHAnsi" w:hAnsiTheme="minorHAnsi" w:cstheme="minorHAnsi"/>
          <w:spacing w:val="33"/>
        </w:rPr>
        <w:t xml:space="preserve"> </w:t>
      </w:r>
      <w:r w:rsidR="00284E19" w:rsidRPr="00284E19">
        <w:rPr>
          <w:rFonts w:asciiTheme="minorHAnsi" w:hAnsiTheme="minorHAnsi" w:cstheme="minorHAnsi"/>
        </w:rPr>
        <w:t>дозвола.</w:t>
      </w:r>
      <w:r w:rsidRPr="00284E19">
        <w:rPr>
          <w:rFonts w:asciiTheme="minorHAnsi" w:hAnsiTheme="minorHAnsi" w:cstheme="minorHAnsi"/>
          <w:lang w:val="en-US"/>
        </w:rPr>
        <w:t xml:space="preserve"> </w:t>
      </w:r>
    </w:p>
    <w:p w:rsidR="006B7AD4" w:rsidRPr="00236CDA" w:rsidRDefault="006B7AD4" w:rsidP="00EB483F">
      <w:pPr>
        <w:spacing w:line="280" w:lineRule="exact"/>
        <w:ind w:left="510"/>
        <w:jc w:val="both"/>
        <w:rPr>
          <w:rFonts w:ascii="Calibri" w:hAnsi="Calibri"/>
          <w:lang w:val="sr-Cyrl-RS"/>
        </w:rPr>
      </w:pPr>
    </w:p>
    <w:p w:rsidR="003C5D10" w:rsidRPr="00236CDA" w:rsidRDefault="003C5D10" w:rsidP="00AF3E5C">
      <w:pPr>
        <w:pBdr>
          <w:top w:val="single" w:sz="18" w:space="1" w:color="7F7F7F"/>
          <w:left w:val="single" w:sz="18" w:space="24" w:color="7F7F7F"/>
          <w:bottom w:val="single" w:sz="18" w:space="1" w:color="7F7F7F"/>
          <w:right w:val="single" w:sz="18" w:space="4" w:color="7F7F7F"/>
        </w:pBdr>
        <w:shd w:val="clear" w:color="auto" w:fill="F2F2F2"/>
        <w:spacing w:line="280" w:lineRule="exact"/>
        <w:ind w:left="567"/>
        <w:jc w:val="center"/>
        <w:rPr>
          <w:rFonts w:ascii="Calibri" w:hAnsi="Calibri"/>
          <w:b/>
          <w:sz w:val="28"/>
          <w:lang w:val="sr-Cyrl-RS"/>
        </w:rPr>
      </w:pPr>
      <w:r w:rsidRPr="00236CDA">
        <w:rPr>
          <w:rFonts w:ascii="Calibri" w:hAnsi="Calibri"/>
          <w:b/>
          <w:sz w:val="28"/>
          <w:lang w:val="sr-Cyrl-RS"/>
        </w:rPr>
        <w:t>ОБРАЂИВАЧ</w:t>
      </w:r>
    </w:p>
    <w:p w:rsidR="000E422E" w:rsidRPr="00236CDA" w:rsidRDefault="000E422E" w:rsidP="00EB483F">
      <w:pPr>
        <w:spacing w:line="280" w:lineRule="exact"/>
        <w:jc w:val="right"/>
        <w:rPr>
          <w:rFonts w:ascii="Calibri" w:hAnsi="Calibri"/>
          <w:lang w:val="en-US"/>
        </w:rPr>
      </w:pPr>
    </w:p>
    <w:p w:rsidR="00616B6C" w:rsidRPr="00236CDA" w:rsidRDefault="00616B6C" w:rsidP="00EB483F">
      <w:pPr>
        <w:spacing w:line="280" w:lineRule="exact"/>
        <w:jc w:val="right"/>
        <w:rPr>
          <w:rFonts w:ascii="Calibri" w:hAnsi="Calibri"/>
          <w:lang w:val="sr-Cyrl-RS"/>
        </w:rPr>
      </w:pPr>
    </w:p>
    <w:p w:rsidR="003C5D10" w:rsidRPr="00236CDA" w:rsidRDefault="003C5D10" w:rsidP="00EB483F">
      <w:pPr>
        <w:spacing w:line="280" w:lineRule="exact"/>
        <w:jc w:val="right"/>
        <w:rPr>
          <w:rFonts w:ascii="Calibri" w:hAnsi="Calibri"/>
          <w:lang w:val="sr-Cyrl-RS"/>
        </w:rPr>
      </w:pPr>
      <w:r w:rsidRPr="00236CDA">
        <w:rPr>
          <w:rFonts w:ascii="Calibri" w:hAnsi="Calibri"/>
          <w:lang w:val="sr-Cyrl-RS"/>
        </w:rPr>
        <w:t>ОДГОВОРНИ УРБАНИСТА</w:t>
      </w:r>
    </w:p>
    <w:p w:rsidR="002239A3" w:rsidRPr="00236CDA" w:rsidRDefault="002239A3" w:rsidP="00EB483F">
      <w:pPr>
        <w:spacing w:line="280" w:lineRule="exact"/>
        <w:jc w:val="right"/>
        <w:rPr>
          <w:rFonts w:ascii="Calibri" w:hAnsi="Calibri"/>
          <w:lang w:val="en-US"/>
        </w:rPr>
      </w:pPr>
    </w:p>
    <w:p w:rsidR="0023665F" w:rsidRPr="00236CDA" w:rsidRDefault="0023665F" w:rsidP="00EB483F">
      <w:pPr>
        <w:spacing w:line="280" w:lineRule="exact"/>
        <w:jc w:val="right"/>
        <w:rPr>
          <w:rFonts w:ascii="Calibri" w:hAnsi="Calibri"/>
          <w:lang w:val="en-US"/>
        </w:rPr>
      </w:pPr>
    </w:p>
    <w:p w:rsidR="0023665F" w:rsidRPr="00236CDA" w:rsidRDefault="0023665F" w:rsidP="00EB483F">
      <w:pPr>
        <w:spacing w:line="280" w:lineRule="exact"/>
        <w:jc w:val="right"/>
        <w:rPr>
          <w:rFonts w:ascii="Calibri" w:hAnsi="Calibri"/>
          <w:lang w:val="en-US"/>
        </w:rPr>
      </w:pPr>
    </w:p>
    <w:p w:rsidR="00616B6C" w:rsidRPr="00236CDA" w:rsidRDefault="00616B6C" w:rsidP="00EB483F">
      <w:pPr>
        <w:spacing w:line="280" w:lineRule="exact"/>
        <w:jc w:val="right"/>
        <w:rPr>
          <w:rFonts w:ascii="Calibri" w:hAnsi="Calibri"/>
          <w:lang w:val="en-US"/>
        </w:rPr>
      </w:pPr>
    </w:p>
    <w:p w:rsidR="00552AA4" w:rsidRPr="00236CDA" w:rsidRDefault="00552AA4" w:rsidP="00EB483F">
      <w:pPr>
        <w:spacing w:line="280" w:lineRule="exact"/>
        <w:jc w:val="right"/>
        <w:rPr>
          <w:rFonts w:ascii="Calibri" w:hAnsi="Calibri"/>
          <w:lang w:val="en-US"/>
        </w:rPr>
      </w:pPr>
    </w:p>
    <w:p w:rsidR="00891929" w:rsidRPr="00236CDA" w:rsidRDefault="00891929" w:rsidP="00EB483F">
      <w:pPr>
        <w:spacing w:line="280" w:lineRule="exact"/>
        <w:jc w:val="right"/>
        <w:rPr>
          <w:rFonts w:ascii="Calibri" w:hAnsi="Calibri"/>
          <w:lang w:val="sr-Cyrl-RS"/>
        </w:rPr>
      </w:pPr>
    </w:p>
    <w:p w:rsidR="0023665F" w:rsidRPr="00236CDA" w:rsidRDefault="0023665F" w:rsidP="00EB483F">
      <w:pPr>
        <w:spacing w:line="280" w:lineRule="exact"/>
        <w:jc w:val="right"/>
        <w:rPr>
          <w:rFonts w:ascii="Calibri" w:hAnsi="Calibri"/>
          <w:lang w:val="en-US"/>
        </w:rPr>
      </w:pPr>
    </w:p>
    <w:p w:rsidR="002239A3" w:rsidRPr="00236CDA" w:rsidRDefault="002239A3" w:rsidP="00EB483F">
      <w:pPr>
        <w:spacing w:line="280" w:lineRule="exact"/>
        <w:jc w:val="right"/>
        <w:rPr>
          <w:rFonts w:ascii="Calibri" w:hAnsi="Calibri"/>
          <w:lang w:val="en-US"/>
        </w:rPr>
      </w:pPr>
      <w:r w:rsidRPr="00236CDA">
        <w:rPr>
          <w:rFonts w:ascii="Calibri" w:hAnsi="Calibri"/>
          <w:lang w:val="en-US"/>
        </w:rPr>
        <w:t>_____________________________</w:t>
      </w:r>
    </w:p>
    <w:p w:rsidR="002239A3" w:rsidRPr="00236CDA" w:rsidRDefault="003C5D10" w:rsidP="00EB483F">
      <w:pPr>
        <w:jc w:val="right"/>
        <w:rPr>
          <w:rFonts w:ascii="Calibri" w:hAnsi="Calibri"/>
          <w:lang w:val="sr-Cyrl-RS"/>
        </w:rPr>
      </w:pPr>
      <w:r w:rsidRPr="00236CDA">
        <w:rPr>
          <w:rFonts w:ascii="Calibri" w:hAnsi="Calibri"/>
          <w:lang w:val="sr-Cyrl-RS"/>
        </w:rPr>
        <w:t>Владица Аранђеловић дипл.инж.арх.</w:t>
      </w:r>
    </w:p>
    <w:p w:rsidR="00A562F1" w:rsidRPr="00316EC4" w:rsidRDefault="00A562F1" w:rsidP="00EB483F">
      <w:pPr>
        <w:spacing w:line="280" w:lineRule="exact"/>
        <w:rPr>
          <w:rFonts w:ascii="Calibri" w:hAnsi="Calibri"/>
          <w:color w:val="FF0000"/>
          <w:lang w:val="en-US"/>
        </w:rPr>
      </w:pPr>
    </w:p>
    <w:p w:rsidR="00A562F1" w:rsidRPr="00316EC4" w:rsidRDefault="00A562F1" w:rsidP="00EB483F">
      <w:pPr>
        <w:spacing w:line="280" w:lineRule="exact"/>
        <w:jc w:val="right"/>
        <w:rPr>
          <w:rFonts w:ascii="Calibri" w:hAnsi="Calibri"/>
          <w:color w:val="FF0000"/>
          <w:lang w:val="en-US"/>
        </w:rPr>
      </w:pPr>
    </w:p>
    <w:p w:rsidR="00A562F1" w:rsidRPr="00316EC4" w:rsidRDefault="00A562F1" w:rsidP="00EB483F">
      <w:pPr>
        <w:spacing w:line="280" w:lineRule="exact"/>
        <w:jc w:val="right"/>
        <w:rPr>
          <w:rFonts w:ascii="Calibri" w:hAnsi="Calibri"/>
          <w:color w:val="FF0000"/>
          <w:lang w:val="en-US"/>
        </w:rPr>
      </w:pPr>
    </w:p>
    <w:p w:rsidR="00A562F1" w:rsidRPr="00316EC4" w:rsidRDefault="00A562F1" w:rsidP="00EB483F">
      <w:pPr>
        <w:spacing w:line="280" w:lineRule="exact"/>
        <w:jc w:val="right"/>
        <w:rPr>
          <w:rFonts w:ascii="Calibri" w:hAnsi="Calibri"/>
          <w:color w:val="FF0000"/>
          <w:lang w:val="en-US"/>
        </w:rPr>
      </w:pPr>
    </w:p>
    <w:sectPr w:rsidR="00A562F1" w:rsidRPr="00316EC4" w:rsidSect="00EB61EB">
      <w:headerReference w:type="default" r:id="rId14"/>
      <w:footerReference w:type="even" r:id="rId15"/>
      <w:footerReference w:type="default" r:id="rId16"/>
      <w:pgSz w:w="11907" w:h="16840" w:code="9"/>
      <w:pgMar w:top="993" w:right="851" w:bottom="567" w:left="1418" w:header="454" w:footer="0" w:gutter="0"/>
      <w:pgNumType w:start="1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006D7" w:rsidRDefault="006006D7">
      <w:r>
        <w:separator/>
      </w:r>
    </w:p>
  </w:endnote>
  <w:endnote w:type="continuationSeparator" w:id="0">
    <w:p w:rsidR="006006D7" w:rsidRDefault="006006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wiss Light YU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YU">
    <w:altName w:val="Courier New"/>
    <w:charset w:val="00"/>
    <w:family w:val="roman"/>
    <w:pitch w:val="variable"/>
    <w:sig w:usb0="00000003" w:usb1="00000000" w:usb2="00000000" w:usb3="00000000" w:csb0="00000001" w:csb1="00000000"/>
  </w:font>
  <w:font w:name="Times Cirilica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Book-Cirilica">
    <w:charset w:val="00"/>
    <w:family w:val="swiss"/>
    <w:pitch w:val="variable"/>
    <w:sig w:usb0="00000003" w:usb1="00000000" w:usb2="00000000" w:usb3="00000000" w:csb0="00000001" w:csb1="00000000"/>
  </w:font>
  <w:font w:name="Frutiger">
    <w:altName w:val="Arial"/>
    <w:panose1 w:val="00000000000000000000"/>
    <w:charset w:val="EE"/>
    <w:family w:val="swiss"/>
    <w:notTrueType/>
    <w:pitch w:val="variable"/>
    <w:sig w:usb0="00000007" w:usb1="00000000" w:usb2="00000000" w:usb3="00000000" w:csb0="00000003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tarSymbol">
    <w:altName w:val="Segoe UI Symbol"/>
    <w:charset w:val="00"/>
    <w:family w:val="auto"/>
    <w:pitch w:val="default"/>
  </w:font>
  <w:font w:name="AtypText-Medium">
    <w:altName w:val="Yu Gothic UI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F6425" w:rsidRDefault="00AF6425">
    <w:pPr>
      <w:pStyle w:val="Podnojestranice"/>
      <w:framePr w:wrap="around" w:vAnchor="text" w:hAnchor="margin" w:xAlign="right" w:y="1"/>
      <w:rPr>
        <w:rStyle w:val="Brojstranice"/>
      </w:rPr>
    </w:pPr>
    <w:r>
      <w:rPr>
        <w:rStyle w:val="Brojstranice"/>
      </w:rPr>
      <w:fldChar w:fldCharType="begin"/>
    </w:r>
    <w:r>
      <w:rPr>
        <w:rStyle w:val="Brojstranice"/>
      </w:rPr>
      <w:instrText xml:space="preserve">PAGE  </w:instrText>
    </w:r>
    <w:r>
      <w:rPr>
        <w:rStyle w:val="Brojstranice"/>
      </w:rPr>
      <w:fldChar w:fldCharType="end"/>
    </w:r>
  </w:p>
  <w:p w:rsidR="00AF6425" w:rsidRDefault="00AF6425">
    <w:pPr>
      <w:pStyle w:val="Podnojestranice"/>
      <w:ind w:right="360"/>
    </w:pPr>
  </w:p>
  <w:p w:rsidR="00AF6425" w:rsidRDefault="00AF6425"/>
  <w:p w:rsidR="00AF6425" w:rsidRDefault="00AF6425"/>
  <w:p w:rsidR="00AF6425" w:rsidRDefault="00AF6425"/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F6425" w:rsidRPr="00D669C5" w:rsidRDefault="00AF6425">
    <w:pPr>
      <w:pStyle w:val="Podnojestranice"/>
      <w:framePr w:wrap="around" w:vAnchor="text" w:hAnchor="margin" w:xAlign="right" w:y="1"/>
      <w:rPr>
        <w:rStyle w:val="Brojstranice"/>
        <w:rFonts w:asciiTheme="minorHAnsi" w:hAnsiTheme="minorHAnsi" w:cstheme="minorHAnsi"/>
      </w:rPr>
    </w:pPr>
    <w:r w:rsidRPr="00D669C5">
      <w:rPr>
        <w:rStyle w:val="Brojstranice"/>
        <w:rFonts w:asciiTheme="minorHAnsi" w:hAnsiTheme="minorHAnsi" w:cstheme="minorHAnsi"/>
      </w:rPr>
      <w:fldChar w:fldCharType="begin"/>
    </w:r>
    <w:r w:rsidRPr="00D669C5">
      <w:rPr>
        <w:rStyle w:val="Brojstranice"/>
        <w:rFonts w:asciiTheme="minorHAnsi" w:hAnsiTheme="minorHAnsi" w:cstheme="minorHAnsi"/>
      </w:rPr>
      <w:instrText xml:space="preserve">PAGE  </w:instrText>
    </w:r>
    <w:r w:rsidRPr="00D669C5">
      <w:rPr>
        <w:rStyle w:val="Brojstranice"/>
        <w:rFonts w:asciiTheme="minorHAnsi" w:hAnsiTheme="minorHAnsi" w:cstheme="minorHAnsi"/>
      </w:rPr>
      <w:fldChar w:fldCharType="separate"/>
    </w:r>
    <w:r w:rsidR="00073F86">
      <w:rPr>
        <w:rStyle w:val="Brojstranice"/>
        <w:rFonts w:asciiTheme="minorHAnsi" w:hAnsiTheme="minorHAnsi" w:cstheme="minorHAnsi"/>
        <w:noProof/>
      </w:rPr>
      <w:t>15</w:t>
    </w:r>
    <w:r w:rsidRPr="00D669C5">
      <w:rPr>
        <w:rStyle w:val="Brojstranice"/>
        <w:rFonts w:asciiTheme="minorHAnsi" w:hAnsiTheme="minorHAnsi" w:cstheme="minorHAnsi"/>
      </w:rPr>
      <w:fldChar w:fldCharType="end"/>
    </w:r>
  </w:p>
  <w:p w:rsidR="00AF6425" w:rsidRDefault="00AF6425">
    <w:pPr>
      <w:pStyle w:val="Podnojestranice"/>
      <w:ind w:right="360"/>
    </w:pPr>
  </w:p>
  <w:p w:rsidR="00AF6425" w:rsidRDefault="00AF6425"/>
  <w:p w:rsidR="00AF6425" w:rsidRDefault="00AF6425"/>
  <w:p w:rsidR="00AF6425" w:rsidRDefault="00AF6425"/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006D7" w:rsidRDefault="006006D7">
      <w:r>
        <w:separator/>
      </w:r>
    </w:p>
  </w:footnote>
  <w:footnote w:type="continuationSeparator" w:id="0">
    <w:p w:rsidR="006006D7" w:rsidRDefault="006006D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F6425" w:rsidRPr="00AB408A" w:rsidRDefault="00AF6425">
    <w:pPr>
      <w:pStyle w:val="Zaglavljestranice"/>
      <w:jc w:val="right"/>
      <w:rPr>
        <w:rFonts w:ascii="Calibri" w:hAnsi="Calibri"/>
        <w:i/>
        <w:iCs/>
        <w:color w:val="999999"/>
      </w:rPr>
    </w:pPr>
    <w:r>
      <w:rPr>
        <w:noProof/>
        <w:sz w:val="20"/>
        <w:lang w:val="sr-Cyrl-RS" w:eastAsia="sr-Cyrl-RS"/>
      </w:rPr>
      <mc:AlternateContent>
        <mc:Choice Requires="wps">
          <w:drawing>
            <wp:anchor distT="0" distB="0" distL="114300" distR="114300" simplePos="0" relativeHeight="251657216" behindDoc="0" locked="0" layoutInCell="1" allowOverlap="1">
              <wp:simplePos x="0" y="0"/>
              <wp:positionH relativeFrom="column">
                <wp:posOffset>1592580</wp:posOffset>
              </wp:positionH>
              <wp:positionV relativeFrom="paragraph">
                <wp:posOffset>179070</wp:posOffset>
              </wp:positionV>
              <wp:extent cx="4349115" cy="0"/>
              <wp:effectExtent l="14605" t="15240" r="17780" b="22860"/>
              <wp:wrapNone/>
              <wp:docPr id="1" name="Lin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349115" cy="0"/>
                      </a:xfrm>
                      <a:prstGeom prst="line">
                        <a:avLst/>
                      </a:prstGeom>
                      <a:noFill/>
                      <a:ln w="28575">
                        <a:solidFill>
                          <a:srgbClr val="969696"/>
                        </a:solidFill>
                        <a:prstDash val="sysDot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106134D" id="Line 2" o:spid="_x0000_s1026" style="position:absolute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25.4pt,14.1pt" to="467.85pt,1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" strokecolor="#969696" strokeweight="2.25pt">
              <v:stroke dashstyle="1 1"/>
            </v:line>
          </w:pict>
        </mc:Fallback>
      </mc:AlternateContent>
    </w:r>
    <w:r>
      <w:rPr>
        <w:noProof/>
        <w:sz w:val="20"/>
        <w:lang w:val="sr-Cyrl-RS" w:eastAsia="sr-Cyrl-RS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36195</wp:posOffset>
          </wp:positionH>
          <wp:positionV relativeFrom="paragraph">
            <wp:posOffset>-1905</wp:posOffset>
          </wp:positionV>
          <wp:extent cx="1520190" cy="330835"/>
          <wp:effectExtent l="0" t="0" r="3810" b="0"/>
          <wp:wrapNone/>
          <wp:docPr id="31" name="Slika 31" descr="UP-konacn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UP-konacno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6000"/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20190" cy="3308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  <w:r w:rsidRPr="00AB408A">
      <w:rPr>
        <w:rFonts w:ascii="Calibri" w:hAnsi="Calibri"/>
        <w:i/>
        <w:iCs/>
        <w:color w:val="999999"/>
        <w:lang w:val="sr-Cyrl-RS"/>
      </w:rPr>
      <w:t>Урбанистички пројекат</w:t>
    </w:r>
    <w:r w:rsidRPr="00AB408A">
      <w:rPr>
        <w:rFonts w:ascii="Calibri" w:hAnsi="Calibri"/>
        <w:i/>
        <w:iCs/>
        <w:color w:val="999999"/>
      </w:rPr>
      <w:t xml:space="preserve"> </w:t>
    </w:r>
  </w:p>
  <w:p w:rsidR="00AF6425" w:rsidRDefault="00AF6425"/>
  <w:p w:rsidR="00AF6425" w:rsidRDefault="00AF6425"/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A677DC"/>
    <w:multiLevelType w:val="hybridMultilevel"/>
    <w:tmpl w:val="2E26D3D4"/>
    <w:lvl w:ilvl="0" w:tplc="FE28FEC8">
      <w:numFmt w:val="bullet"/>
      <w:lvlText w:val="-"/>
      <w:lvlJc w:val="left"/>
      <w:pPr>
        <w:ind w:left="100" w:hanging="200"/>
      </w:pPr>
      <w:rPr>
        <w:rFonts w:ascii="Calibri" w:eastAsia="Calibri" w:hAnsi="Calibri" w:cs="Calibri" w:hint="default"/>
        <w:spacing w:val="-3"/>
        <w:w w:val="80"/>
        <w:sz w:val="24"/>
        <w:szCs w:val="24"/>
      </w:rPr>
    </w:lvl>
    <w:lvl w:ilvl="1" w:tplc="D9947CB4">
      <w:numFmt w:val="bullet"/>
      <w:lvlText w:val="•"/>
      <w:lvlJc w:val="left"/>
      <w:pPr>
        <w:ind w:left="1050" w:hanging="200"/>
      </w:pPr>
      <w:rPr>
        <w:rFonts w:hint="default"/>
      </w:rPr>
    </w:lvl>
    <w:lvl w:ilvl="2" w:tplc="A4666E20">
      <w:numFmt w:val="bullet"/>
      <w:lvlText w:val="•"/>
      <w:lvlJc w:val="left"/>
      <w:pPr>
        <w:ind w:left="2000" w:hanging="200"/>
      </w:pPr>
      <w:rPr>
        <w:rFonts w:hint="default"/>
      </w:rPr>
    </w:lvl>
    <w:lvl w:ilvl="3" w:tplc="500C6010">
      <w:numFmt w:val="bullet"/>
      <w:lvlText w:val="•"/>
      <w:lvlJc w:val="left"/>
      <w:pPr>
        <w:ind w:left="2950" w:hanging="200"/>
      </w:pPr>
      <w:rPr>
        <w:rFonts w:hint="default"/>
      </w:rPr>
    </w:lvl>
    <w:lvl w:ilvl="4" w:tplc="A182813A">
      <w:numFmt w:val="bullet"/>
      <w:lvlText w:val="•"/>
      <w:lvlJc w:val="left"/>
      <w:pPr>
        <w:ind w:left="3900" w:hanging="200"/>
      </w:pPr>
      <w:rPr>
        <w:rFonts w:hint="default"/>
      </w:rPr>
    </w:lvl>
    <w:lvl w:ilvl="5" w:tplc="118A47CA">
      <w:numFmt w:val="bullet"/>
      <w:lvlText w:val="•"/>
      <w:lvlJc w:val="left"/>
      <w:pPr>
        <w:ind w:left="4850" w:hanging="200"/>
      </w:pPr>
      <w:rPr>
        <w:rFonts w:hint="default"/>
      </w:rPr>
    </w:lvl>
    <w:lvl w:ilvl="6" w:tplc="61A42D2A">
      <w:numFmt w:val="bullet"/>
      <w:lvlText w:val="•"/>
      <w:lvlJc w:val="left"/>
      <w:pPr>
        <w:ind w:left="5800" w:hanging="200"/>
      </w:pPr>
      <w:rPr>
        <w:rFonts w:hint="default"/>
      </w:rPr>
    </w:lvl>
    <w:lvl w:ilvl="7" w:tplc="FBE89AF0">
      <w:numFmt w:val="bullet"/>
      <w:lvlText w:val="•"/>
      <w:lvlJc w:val="left"/>
      <w:pPr>
        <w:ind w:left="6750" w:hanging="200"/>
      </w:pPr>
      <w:rPr>
        <w:rFonts w:hint="default"/>
      </w:rPr>
    </w:lvl>
    <w:lvl w:ilvl="8" w:tplc="4FF603F6">
      <w:numFmt w:val="bullet"/>
      <w:lvlText w:val="•"/>
      <w:lvlJc w:val="left"/>
      <w:pPr>
        <w:ind w:left="7700" w:hanging="200"/>
      </w:pPr>
      <w:rPr>
        <w:rFonts w:hint="default"/>
      </w:rPr>
    </w:lvl>
  </w:abstractNum>
  <w:abstractNum w:abstractNumId="1" w15:restartNumberingAfterBreak="0">
    <w:nsid w:val="02D84FF1"/>
    <w:multiLevelType w:val="hybridMultilevel"/>
    <w:tmpl w:val="0B680F64"/>
    <w:lvl w:ilvl="0" w:tplc="8B5A9B36">
      <w:numFmt w:val="bullet"/>
      <w:lvlText w:val="–"/>
      <w:lvlJc w:val="left"/>
      <w:pPr>
        <w:ind w:left="720" w:hanging="360"/>
      </w:pPr>
      <w:rPr>
        <w:rFonts w:ascii="Calibri" w:eastAsia="Arial Unicode MS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F7436E"/>
    <w:multiLevelType w:val="hybridMultilevel"/>
    <w:tmpl w:val="196A78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0A43EF"/>
    <w:multiLevelType w:val="hybridMultilevel"/>
    <w:tmpl w:val="9716B49C"/>
    <w:lvl w:ilvl="0" w:tplc="4350EA8C">
      <w:start w:val="1"/>
      <w:numFmt w:val="bullet"/>
      <w:lvlText w:val=""/>
      <w:lvlJc w:val="left"/>
      <w:pPr>
        <w:ind w:left="1174" w:hanging="360"/>
      </w:pPr>
      <w:rPr>
        <w:rFonts w:ascii="Symbol" w:hAnsi="Symbol" w:hint="default"/>
        <w:sz w:val="24"/>
        <w:szCs w:val="24"/>
      </w:rPr>
    </w:lvl>
    <w:lvl w:ilvl="1" w:tplc="241A0003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4" w15:restartNumberingAfterBreak="0">
    <w:nsid w:val="0DDA0D34"/>
    <w:multiLevelType w:val="hybridMultilevel"/>
    <w:tmpl w:val="479ECE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174D54"/>
    <w:multiLevelType w:val="hybridMultilevel"/>
    <w:tmpl w:val="54B86E8C"/>
    <w:lvl w:ilvl="0" w:tplc="241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35E2104"/>
    <w:multiLevelType w:val="hybridMultilevel"/>
    <w:tmpl w:val="92BCB22A"/>
    <w:lvl w:ilvl="0" w:tplc="68A2A8C2">
      <w:start w:val="1"/>
      <w:numFmt w:val="bullet"/>
      <w:lvlText w:val="-"/>
      <w:lvlJc w:val="left"/>
      <w:pPr>
        <w:ind w:left="473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19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13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63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5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7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9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1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33" w:hanging="360"/>
      </w:pPr>
      <w:rPr>
        <w:rFonts w:ascii="Wingdings" w:hAnsi="Wingdings" w:hint="default"/>
      </w:rPr>
    </w:lvl>
  </w:abstractNum>
  <w:abstractNum w:abstractNumId="7" w15:restartNumberingAfterBreak="0">
    <w:nsid w:val="16CA01D4"/>
    <w:multiLevelType w:val="hybridMultilevel"/>
    <w:tmpl w:val="AF9C66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8B3450A"/>
    <w:multiLevelType w:val="hybridMultilevel"/>
    <w:tmpl w:val="C082B6BC"/>
    <w:lvl w:ilvl="0" w:tplc="F65CBF98">
      <w:start w:val="1"/>
      <w:numFmt w:val="decimal"/>
      <w:lvlText w:val="%1"/>
      <w:lvlJc w:val="left"/>
      <w:pPr>
        <w:ind w:left="637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357" w:hanging="360"/>
      </w:pPr>
    </w:lvl>
    <w:lvl w:ilvl="2" w:tplc="0409001B" w:tentative="1">
      <w:start w:val="1"/>
      <w:numFmt w:val="lowerRoman"/>
      <w:lvlText w:val="%3."/>
      <w:lvlJc w:val="right"/>
      <w:pPr>
        <w:ind w:left="2077" w:hanging="180"/>
      </w:pPr>
    </w:lvl>
    <w:lvl w:ilvl="3" w:tplc="0409000F" w:tentative="1">
      <w:start w:val="1"/>
      <w:numFmt w:val="decimal"/>
      <w:lvlText w:val="%4."/>
      <w:lvlJc w:val="left"/>
      <w:pPr>
        <w:ind w:left="2797" w:hanging="360"/>
      </w:pPr>
    </w:lvl>
    <w:lvl w:ilvl="4" w:tplc="04090019" w:tentative="1">
      <w:start w:val="1"/>
      <w:numFmt w:val="lowerLetter"/>
      <w:lvlText w:val="%5."/>
      <w:lvlJc w:val="left"/>
      <w:pPr>
        <w:ind w:left="3517" w:hanging="360"/>
      </w:pPr>
    </w:lvl>
    <w:lvl w:ilvl="5" w:tplc="0409001B" w:tentative="1">
      <w:start w:val="1"/>
      <w:numFmt w:val="lowerRoman"/>
      <w:lvlText w:val="%6."/>
      <w:lvlJc w:val="right"/>
      <w:pPr>
        <w:ind w:left="4237" w:hanging="180"/>
      </w:pPr>
    </w:lvl>
    <w:lvl w:ilvl="6" w:tplc="0409000F" w:tentative="1">
      <w:start w:val="1"/>
      <w:numFmt w:val="decimal"/>
      <w:lvlText w:val="%7."/>
      <w:lvlJc w:val="left"/>
      <w:pPr>
        <w:ind w:left="4957" w:hanging="360"/>
      </w:pPr>
    </w:lvl>
    <w:lvl w:ilvl="7" w:tplc="04090019" w:tentative="1">
      <w:start w:val="1"/>
      <w:numFmt w:val="lowerLetter"/>
      <w:lvlText w:val="%8."/>
      <w:lvlJc w:val="left"/>
      <w:pPr>
        <w:ind w:left="5677" w:hanging="360"/>
      </w:pPr>
    </w:lvl>
    <w:lvl w:ilvl="8" w:tplc="0409001B" w:tentative="1">
      <w:start w:val="1"/>
      <w:numFmt w:val="lowerRoman"/>
      <w:lvlText w:val="%9."/>
      <w:lvlJc w:val="right"/>
      <w:pPr>
        <w:ind w:left="6397" w:hanging="180"/>
      </w:pPr>
    </w:lvl>
  </w:abstractNum>
  <w:abstractNum w:abstractNumId="9" w15:restartNumberingAfterBreak="0">
    <w:nsid w:val="1EF25B0C"/>
    <w:multiLevelType w:val="hybridMultilevel"/>
    <w:tmpl w:val="404E779E"/>
    <w:lvl w:ilvl="0" w:tplc="68A2A8C2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2FB3E23"/>
    <w:multiLevelType w:val="hybridMultilevel"/>
    <w:tmpl w:val="2BC2F8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947B1C"/>
    <w:multiLevelType w:val="hybridMultilevel"/>
    <w:tmpl w:val="7056086A"/>
    <w:lvl w:ilvl="0" w:tplc="35F69D88">
      <w:start w:val="1"/>
      <w:numFmt w:val="decimal"/>
      <w:lvlText w:val="%1."/>
      <w:lvlJc w:val="left"/>
      <w:pPr>
        <w:ind w:left="527" w:hanging="428"/>
      </w:pPr>
      <w:rPr>
        <w:rFonts w:ascii="Calibri" w:eastAsia="Calibri" w:hAnsi="Calibri" w:cs="Calibri" w:hint="default"/>
        <w:spacing w:val="-28"/>
        <w:w w:val="100"/>
        <w:sz w:val="24"/>
        <w:szCs w:val="24"/>
      </w:rPr>
    </w:lvl>
    <w:lvl w:ilvl="1" w:tplc="021C2E7A">
      <w:start w:val="1"/>
      <w:numFmt w:val="decimal"/>
      <w:lvlText w:val="%2."/>
      <w:lvlJc w:val="left"/>
      <w:pPr>
        <w:ind w:left="920" w:hanging="360"/>
      </w:pPr>
      <w:rPr>
        <w:rFonts w:ascii="Calibri" w:eastAsia="Calibri" w:hAnsi="Calibri" w:cs="Calibri" w:hint="default"/>
        <w:spacing w:val="-3"/>
        <w:w w:val="100"/>
        <w:sz w:val="24"/>
        <w:szCs w:val="24"/>
      </w:rPr>
    </w:lvl>
    <w:lvl w:ilvl="2" w:tplc="4F90C9F0">
      <w:numFmt w:val="bullet"/>
      <w:lvlText w:val="•"/>
      <w:lvlJc w:val="left"/>
      <w:pPr>
        <w:ind w:left="1882" w:hanging="360"/>
      </w:pPr>
      <w:rPr>
        <w:rFonts w:hint="default"/>
      </w:rPr>
    </w:lvl>
    <w:lvl w:ilvl="3" w:tplc="A1CC9534">
      <w:numFmt w:val="bullet"/>
      <w:lvlText w:val="•"/>
      <w:lvlJc w:val="left"/>
      <w:pPr>
        <w:ind w:left="2844" w:hanging="360"/>
      </w:pPr>
      <w:rPr>
        <w:rFonts w:hint="default"/>
      </w:rPr>
    </w:lvl>
    <w:lvl w:ilvl="4" w:tplc="77E05614">
      <w:numFmt w:val="bullet"/>
      <w:lvlText w:val="•"/>
      <w:lvlJc w:val="left"/>
      <w:pPr>
        <w:ind w:left="3806" w:hanging="360"/>
      </w:pPr>
      <w:rPr>
        <w:rFonts w:hint="default"/>
      </w:rPr>
    </w:lvl>
    <w:lvl w:ilvl="5" w:tplc="B5C6E5A0">
      <w:numFmt w:val="bullet"/>
      <w:lvlText w:val="•"/>
      <w:lvlJc w:val="left"/>
      <w:pPr>
        <w:ind w:left="4768" w:hanging="360"/>
      </w:pPr>
      <w:rPr>
        <w:rFonts w:hint="default"/>
      </w:rPr>
    </w:lvl>
    <w:lvl w:ilvl="6" w:tplc="A69E817E">
      <w:numFmt w:val="bullet"/>
      <w:lvlText w:val="•"/>
      <w:lvlJc w:val="left"/>
      <w:pPr>
        <w:ind w:left="5731" w:hanging="360"/>
      </w:pPr>
      <w:rPr>
        <w:rFonts w:hint="default"/>
      </w:rPr>
    </w:lvl>
    <w:lvl w:ilvl="7" w:tplc="43600D32">
      <w:numFmt w:val="bullet"/>
      <w:lvlText w:val="•"/>
      <w:lvlJc w:val="left"/>
      <w:pPr>
        <w:ind w:left="6693" w:hanging="360"/>
      </w:pPr>
      <w:rPr>
        <w:rFonts w:hint="default"/>
      </w:rPr>
    </w:lvl>
    <w:lvl w:ilvl="8" w:tplc="A9128AA0">
      <w:numFmt w:val="bullet"/>
      <w:lvlText w:val="•"/>
      <w:lvlJc w:val="left"/>
      <w:pPr>
        <w:ind w:left="7655" w:hanging="360"/>
      </w:pPr>
      <w:rPr>
        <w:rFonts w:hint="default"/>
      </w:rPr>
    </w:lvl>
  </w:abstractNum>
  <w:abstractNum w:abstractNumId="12" w15:restartNumberingAfterBreak="0">
    <w:nsid w:val="25793A15"/>
    <w:multiLevelType w:val="hybridMultilevel"/>
    <w:tmpl w:val="0B0409F8"/>
    <w:lvl w:ilvl="0" w:tplc="DEBEBE84">
      <w:start w:val="1"/>
      <w:numFmt w:val="bullet"/>
      <w:lvlText w:val="–"/>
      <w:lvlJc w:val="left"/>
      <w:pPr>
        <w:ind w:left="2128" w:hanging="567"/>
      </w:pPr>
      <w:rPr>
        <w:rFonts w:ascii="Times New Roman" w:eastAsia="Times New Roman" w:hAnsi="Times New Roman" w:hint="default"/>
        <w:b/>
        <w:bCs/>
        <w:w w:val="100"/>
        <w:sz w:val="22"/>
        <w:szCs w:val="22"/>
      </w:rPr>
    </w:lvl>
    <w:lvl w:ilvl="1" w:tplc="722EA806">
      <w:start w:val="1"/>
      <w:numFmt w:val="bullet"/>
      <w:lvlText w:val=""/>
      <w:lvlJc w:val="left"/>
      <w:pPr>
        <w:ind w:left="2128" w:hanging="284"/>
      </w:pPr>
      <w:rPr>
        <w:rFonts w:ascii="Symbol" w:eastAsia="Symbol" w:hAnsi="Symbol" w:hint="default"/>
        <w:w w:val="100"/>
        <w:sz w:val="22"/>
        <w:szCs w:val="22"/>
      </w:rPr>
    </w:lvl>
    <w:lvl w:ilvl="2" w:tplc="59462DBA">
      <w:start w:val="1"/>
      <w:numFmt w:val="bullet"/>
      <w:lvlText w:val="•"/>
      <w:lvlJc w:val="left"/>
      <w:pPr>
        <w:ind w:left="4049" w:hanging="284"/>
      </w:pPr>
      <w:rPr>
        <w:rFonts w:hint="default"/>
      </w:rPr>
    </w:lvl>
    <w:lvl w:ilvl="3" w:tplc="9CB08DE8">
      <w:start w:val="1"/>
      <w:numFmt w:val="bullet"/>
      <w:lvlText w:val="•"/>
      <w:lvlJc w:val="left"/>
      <w:pPr>
        <w:ind w:left="5013" w:hanging="284"/>
      </w:pPr>
      <w:rPr>
        <w:rFonts w:hint="default"/>
      </w:rPr>
    </w:lvl>
    <w:lvl w:ilvl="4" w:tplc="70469B58">
      <w:start w:val="1"/>
      <w:numFmt w:val="bullet"/>
      <w:lvlText w:val="•"/>
      <w:lvlJc w:val="left"/>
      <w:pPr>
        <w:ind w:left="5978" w:hanging="284"/>
      </w:pPr>
      <w:rPr>
        <w:rFonts w:hint="default"/>
      </w:rPr>
    </w:lvl>
    <w:lvl w:ilvl="5" w:tplc="EAC05F42">
      <w:start w:val="1"/>
      <w:numFmt w:val="bullet"/>
      <w:lvlText w:val="•"/>
      <w:lvlJc w:val="left"/>
      <w:pPr>
        <w:ind w:left="6943" w:hanging="284"/>
      </w:pPr>
      <w:rPr>
        <w:rFonts w:hint="default"/>
      </w:rPr>
    </w:lvl>
    <w:lvl w:ilvl="6" w:tplc="CBB439A0">
      <w:start w:val="1"/>
      <w:numFmt w:val="bullet"/>
      <w:lvlText w:val="•"/>
      <w:lvlJc w:val="left"/>
      <w:pPr>
        <w:ind w:left="7907" w:hanging="284"/>
      </w:pPr>
      <w:rPr>
        <w:rFonts w:hint="default"/>
      </w:rPr>
    </w:lvl>
    <w:lvl w:ilvl="7" w:tplc="066A8760">
      <w:start w:val="1"/>
      <w:numFmt w:val="bullet"/>
      <w:lvlText w:val="•"/>
      <w:lvlJc w:val="left"/>
      <w:pPr>
        <w:ind w:left="8872" w:hanging="284"/>
      </w:pPr>
      <w:rPr>
        <w:rFonts w:hint="default"/>
      </w:rPr>
    </w:lvl>
    <w:lvl w:ilvl="8" w:tplc="FA7C2684">
      <w:start w:val="1"/>
      <w:numFmt w:val="bullet"/>
      <w:lvlText w:val="•"/>
      <w:lvlJc w:val="left"/>
      <w:pPr>
        <w:ind w:left="9837" w:hanging="284"/>
      </w:pPr>
      <w:rPr>
        <w:rFonts w:hint="default"/>
      </w:rPr>
    </w:lvl>
  </w:abstractNum>
  <w:abstractNum w:abstractNumId="13" w15:restartNumberingAfterBreak="0">
    <w:nsid w:val="2A2C0ACD"/>
    <w:multiLevelType w:val="hybridMultilevel"/>
    <w:tmpl w:val="0CAC876A"/>
    <w:lvl w:ilvl="0" w:tplc="0409000F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14" w15:restartNumberingAfterBreak="0">
    <w:nsid w:val="305A1985"/>
    <w:multiLevelType w:val="multilevel"/>
    <w:tmpl w:val="28386726"/>
    <w:lvl w:ilvl="0">
      <w:start w:val="1"/>
      <w:numFmt w:val="decimal"/>
      <w:lvlText w:val="%1."/>
      <w:lvlJc w:val="left"/>
      <w:pPr>
        <w:ind w:left="924" w:hanging="62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924" w:hanging="6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924" w:hanging="620"/>
      </w:pPr>
      <w:rPr>
        <w:rFonts w:ascii="Calibri" w:eastAsia="Calibri" w:hAnsi="Calibri" w:hint="default"/>
        <w:b/>
        <w:bCs/>
        <w:spacing w:val="-2"/>
        <w:w w:val="100"/>
        <w:sz w:val="24"/>
        <w:szCs w:val="24"/>
      </w:rPr>
    </w:lvl>
    <w:lvl w:ilvl="3">
      <w:start w:val="1"/>
      <w:numFmt w:val="bullet"/>
      <w:lvlText w:val="-"/>
      <w:lvlJc w:val="left"/>
      <w:pPr>
        <w:ind w:left="777" w:hanging="360"/>
      </w:pPr>
      <w:rPr>
        <w:rFonts w:ascii="Times New Roman" w:eastAsia="Times New Roman" w:hAnsi="Times New Roman" w:hint="default"/>
        <w:spacing w:val="-4"/>
        <w:w w:val="99"/>
        <w:sz w:val="24"/>
        <w:szCs w:val="24"/>
      </w:rPr>
    </w:lvl>
    <w:lvl w:ilvl="4">
      <w:start w:val="1"/>
      <w:numFmt w:val="bullet"/>
      <w:lvlText w:val="•"/>
      <w:lvlJc w:val="left"/>
      <w:pPr>
        <w:ind w:left="3566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599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633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66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99" w:hanging="360"/>
      </w:pPr>
      <w:rPr>
        <w:rFonts w:hint="default"/>
      </w:rPr>
    </w:lvl>
  </w:abstractNum>
  <w:abstractNum w:abstractNumId="15" w15:restartNumberingAfterBreak="0">
    <w:nsid w:val="331A311C"/>
    <w:multiLevelType w:val="hybridMultilevel"/>
    <w:tmpl w:val="837EEA0C"/>
    <w:lvl w:ilvl="0" w:tplc="67208F9E">
      <w:start w:val="1"/>
      <w:numFmt w:val="decimal"/>
      <w:lvlText w:val="%1"/>
      <w:lvlJc w:val="left"/>
      <w:pPr>
        <w:ind w:left="277" w:hanging="178"/>
      </w:pPr>
      <w:rPr>
        <w:rFonts w:ascii="Calibri" w:eastAsia="Calibri" w:hAnsi="Calibri" w:cs="Calibri" w:hint="default"/>
        <w:w w:val="100"/>
        <w:sz w:val="24"/>
        <w:szCs w:val="24"/>
      </w:rPr>
    </w:lvl>
    <w:lvl w:ilvl="1" w:tplc="0526F3D8">
      <w:start w:val="1"/>
      <w:numFmt w:val="upperRoman"/>
      <w:lvlText w:val="%2."/>
      <w:lvlJc w:val="left"/>
      <w:pPr>
        <w:ind w:left="100" w:hanging="720"/>
      </w:pPr>
      <w:rPr>
        <w:rFonts w:ascii="Calibri" w:eastAsia="Calibri" w:hAnsi="Calibri" w:cs="Calibri" w:hint="default"/>
        <w:b/>
        <w:bCs/>
        <w:spacing w:val="-2"/>
        <w:w w:val="100"/>
        <w:sz w:val="24"/>
        <w:szCs w:val="24"/>
      </w:rPr>
    </w:lvl>
    <w:lvl w:ilvl="2" w:tplc="4E2E8DA8">
      <w:numFmt w:val="bullet"/>
      <w:lvlText w:val="•"/>
      <w:lvlJc w:val="left"/>
      <w:pPr>
        <w:ind w:left="1315" w:hanging="720"/>
      </w:pPr>
      <w:rPr>
        <w:rFonts w:hint="default"/>
      </w:rPr>
    </w:lvl>
    <w:lvl w:ilvl="3" w:tplc="C874C5CE">
      <w:numFmt w:val="bullet"/>
      <w:lvlText w:val="•"/>
      <w:lvlJc w:val="left"/>
      <w:pPr>
        <w:ind w:left="2351" w:hanging="720"/>
      </w:pPr>
      <w:rPr>
        <w:rFonts w:hint="default"/>
      </w:rPr>
    </w:lvl>
    <w:lvl w:ilvl="4" w:tplc="FF109E30">
      <w:numFmt w:val="bullet"/>
      <w:lvlText w:val="•"/>
      <w:lvlJc w:val="left"/>
      <w:pPr>
        <w:ind w:left="3386" w:hanging="720"/>
      </w:pPr>
      <w:rPr>
        <w:rFonts w:hint="default"/>
      </w:rPr>
    </w:lvl>
    <w:lvl w:ilvl="5" w:tplc="28D4D368">
      <w:numFmt w:val="bullet"/>
      <w:lvlText w:val="•"/>
      <w:lvlJc w:val="left"/>
      <w:pPr>
        <w:ind w:left="4422" w:hanging="720"/>
      </w:pPr>
      <w:rPr>
        <w:rFonts w:hint="default"/>
      </w:rPr>
    </w:lvl>
    <w:lvl w:ilvl="6" w:tplc="C38AFDF0">
      <w:numFmt w:val="bullet"/>
      <w:lvlText w:val="•"/>
      <w:lvlJc w:val="left"/>
      <w:pPr>
        <w:ind w:left="5457" w:hanging="720"/>
      </w:pPr>
      <w:rPr>
        <w:rFonts w:hint="default"/>
      </w:rPr>
    </w:lvl>
    <w:lvl w:ilvl="7" w:tplc="7152D150">
      <w:numFmt w:val="bullet"/>
      <w:lvlText w:val="•"/>
      <w:lvlJc w:val="left"/>
      <w:pPr>
        <w:ind w:left="6493" w:hanging="720"/>
      </w:pPr>
      <w:rPr>
        <w:rFonts w:hint="default"/>
      </w:rPr>
    </w:lvl>
    <w:lvl w:ilvl="8" w:tplc="A8728F5C">
      <w:numFmt w:val="bullet"/>
      <w:lvlText w:val="•"/>
      <w:lvlJc w:val="left"/>
      <w:pPr>
        <w:ind w:left="7528" w:hanging="720"/>
      </w:pPr>
      <w:rPr>
        <w:rFonts w:hint="default"/>
      </w:rPr>
    </w:lvl>
  </w:abstractNum>
  <w:abstractNum w:abstractNumId="16" w15:restartNumberingAfterBreak="0">
    <w:nsid w:val="449412B3"/>
    <w:multiLevelType w:val="hybridMultilevel"/>
    <w:tmpl w:val="462C77B2"/>
    <w:lvl w:ilvl="0" w:tplc="8286C80E">
      <w:start w:val="1"/>
      <w:numFmt w:val="upperRoman"/>
      <w:lvlText w:val="%1."/>
      <w:lvlJc w:val="left"/>
      <w:pPr>
        <w:ind w:left="1180" w:hanging="720"/>
      </w:pPr>
      <w:rPr>
        <w:rFonts w:ascii="Calibri" w:eastAsia="Calibri" w:hAnsi="Calibri" w:cs="Calibri" w:hint="default"/>
        <w:b/>
        <w:bCs/>
        <w:spacing w:val="-3"/>
        <w:w w:val="100"/>
        <w:sz w:val="24"/>
        <w:szCs w:val="24"/>
      </w:rPr>
    </w:lvl>
    <w:lvl w:ilvl="1" w:tplc="3F2283D2">
      <w:numFmt w:val="bullet"/>
      <w:lvlText w:val="•"/>
      <w:lvlJc w:val="left"/>
      <w:pPr>
        <w:ind w:left="2020" w:hanging="720"/>
      </w:pPr>
      <w:rPr>
        <w:rFonts w:hint="default"/>
      </w:rPr>
    </w:lvl>
    <w:lvl w:ilvl="2" w:tplc="8438FA4A">
      <w:numFmt w:val="bullet"/>
      <w:lvlText w:val="•"/>
      <w:lvlJc w:val="left"/>
      <w:pPr>
        <w:ind w:left="2860" w:hanging="720"/>
      </w:pPr>
      <w:rPr>
        <w:rFonts w:hint="default"/>
      </w:rPr>
    </w:lvl>
    <w:lvl w:ilvl="3" w:tplc="7D884B0A">
      <w:numFmt w:val="bullet"/>
      <w:lvlText w:val="•"/>
      <w:lvlJc w:val="left"/>
      <w:pPr>
        <w:ind w:left="3700" w:hanging="720"/>
      </w:pPr>
      <w:rPr>
        <w:rFonts w:hint="default"/>
      </w:rPr>
    </w:lvl>
    <w:lvl w:ilvl="4" w:tplc="501CDCEA">
      <w:numFmt w:val="bullet"/>
      <w:lvlText w:val="•"/>
      <w:lvlJc w:val="left"/>
      <w:pPr>
        <w:ind w:left="4540" w:hanging="720"/>
      </w:pPr>
      <w:rPr>
        <w:rFonts w:hint="default"/>
      </w:rPr>
    </w:lvl>
    <w:lvl w:ilvl="5" w:tplc="A4D88AF6">
      <w:numFmt w:val="bullet"/>
      <w:lvlText w:val="•"/>
      <w:lvlJc w:val="left"/>
      <w:pPr>
        <w:ind w:left="5380" w:hanging="720"/>
      </w:pPr>
      <w:rPr>
        <w:rFonts w:hint="default"/>
      </w:rPr>
    </w:lvl>
    <w:lvl w:ilvl="6" w:tplc="A768B938">
      <w:numFmt w:val="bullet"/>
      <w:lvlText w:val="•"/>
      <w:lvlJc w:val="left"/>
      <w:pPr>
        <w:ind w:left="6220" w:hanging="720"/>
      </w:pPr>
      <w:rPr>
        <w:rFonts w:hint="default"/>
      </w:rPr>
    </w:lvl>
    <w:lvl w:ilvl="7" w:tplc="0F1C01F8">
      <w:numFmt w:val="bullet"/>
      <w:lvlText w:val="•"/>
      <w:lvlJc w:val="left"/>
      <w:pPr>
        <w:ind w:left="7060" w:hanging="720"/>
      </w:pPr>
      <w:rPr>
        <w:rFonts w:hint="default"/>
      </w:rPr>
    </w:lvl>
    <w:lvl w:ilvl="8" w:tplc="087E2B28">
      <w:numFmt w:val="bullet"/>
      <w:lvlText w:val="•"/>
      <w:lvlJc w:val="left"/>
      <w:pPr>
        <w:ind w:left="7900" w:hanging="720"/>
      </w:pPr>
      <w:rPr>
        <w:rFonts w:hint="default"/>
      </w:rPr>
    </w:lvl>
  </w:abstractNum>
  <w:abstractNum w:abstractNumId="17" w15:restartNumberingAfterBreak="0">
    <w:nsid w:val="44D13E44"/>
    <w:multiLevelType w:val="hybridMultilevel"/>
    <w:tmpl w:val="D8361F0A"/>
    <w:lvl w:ilvl="0" w:tplc="68A2A8C2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6B600E6"/>
    <w:multiLevelType w:val="hybridMultilevel"/>
    <w:tmpl w:val="BCC44BA6"/>
    <w:lvl w:ilvl="0" w:tplc="16F2A7A4">
      <w:start w:val="1"/>
      <w:numFmt w:val="decimal"/>
      <w:lvlText w:val="%1."/>
      <w:lvlJc w:val="left"/>
      <w:pPr>
        <w:ind w:left="2375" w:hanging="39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ind w:left="3065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3785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4505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5225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5945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6665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7385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8105" w:hanging="180"/>
      </w:pPr>
      <w:rPr>
        <w:rFonts w:cs="Times New Roman"/>
      </w:rPr>
    </w:lvl>
  </w:abstractNum>
  <w:abstractNum w:abstractNumId="19" w15:restartNumberingAfterBreak="0">
    <w:nsid w:val="4BE0236F"/>
    <w:multiLevelType w:val="hybridMultilevel"/>
    <w:tmpl w:val="751ACA06"/>
    <w:lvl w:ilvl="0" w:tplc="0409000F"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541D2DE5"/>
    <w:multiLevelType w:val="hybridMultilevel"/>
    <w:tmpl w:val="817604EC"/>
    <w:lvl w:ilvl="0" w:tplc="28FE0500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  <w:sz w:val="22"/>
      </w:rPr>
    </w:lvl>
    <w:lvl w:ilvl="1" w:tplc="281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281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281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281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281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281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281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281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1" w15:restartNumberingAfterBreak="0">
    <w:nsid w:val="553D592D"/>
    <w:multiLevelType w:val="hybridMultilevel"/>
    <w:tmpl w:val="5C268C78"/>
    <w:lvl w:ilvl="0" w:tplc="587E5AAC">
      <w:start w:val="1"/>
      <w:numFmt w:val="bullet"/>
      <w:pStyle w:val="Tacka1"/>
      <w:lvlText w:val=""/>
      <w:lvlJc w:val="left"/>
      <w:pPr>
        <w:ind w:left="1174" w:hanging="360"/>
      </w:pPr>
      <w:rPr>
        <w:rFonts w:ascii="Symbol" w:hAnsi="Symbol" w:hint="default"/>
      </w:rPr>
    </w:lvl>
    <w:lvl w:ilvl="1" w:tplc="241A0003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22" w15:restartNumberingAfterBreak="0">
    <w:nsid w:val="56A711C3"/>
    <w:multiLevelType w:val="multilevel"/>
    <w:tmpl w:val="CF021D9C"/>
    <w:lvl w:ilvl="0">
      <w:numFmt w:val="decimal"/>
      <w:lvlText w:val="%1"/>
      <w:lvlJc w:val="left"/>
      <w:pPr>
        <w:ind w:left="777" w:hanging="557"/>
      </w:pPr>
    </w:lvl>
    <w:lvl w:ilvl="1">
      <w:start w:val="2"/>
      <w:numFmt w:val="decimal"/>
      <w:lvlText w:val="%1.%2."/>
      <w:lvlJc w:val="left"/>
      <w:pPr>
        <w:ind w:left="777" w:hanging="557"/>
      </w:pPr>
      <w:rPr>
        <w:rFonts w:ascii="Calibri" w:eastAsia="Calibri" w:hAnsi="Calibri" w:cs="Calibri" w:hint="default"/>
        <w:b/>
        <w:bCs/>
        <w:spacing w:val="-2"/>
        <w:w w:val="100"/>
        <w:sz w:val="28"/>
        <w:szCs w:val="28"/>
      </w:rPr>
    </w:lvl>
    <w:lvl w:ilvl="2">
      <w:start w:val="1"/>
      <w:numFmt w:val="decimal"/>
      <w:lvlText w:val="%3."/>
      <w:lvlJc w:val="left"/>
      <w:pPr>
        <w:ind w:left="920" w:hanging="360"/>
      </w:pPr>
      <w:rPr>
        <w:rFonts w:ascii="Calibri" w:eastAsia="Calibri" w:hAnsi="Calibri" w:cs="Calibri" w:hint="default"/>
        <w:spacing w:val="-5"/>
        <w:w w:val="100"/>
        <w:sz w:val="24"/>
        <w:szCs w:val="24"/>
      </w:rPr>
    </w:lvl>
    <w:lvl w:ilvl="3">
      <w:numFmt w:val="bullet"/>
      <w:lvlText w:val="•"/>
      <w:lvlJc w:val="left"/>
      <w:pPr>
        <w:ind w:left="2791" w:hanging="360"/>
      </w:pPr>
    </w:lvl>
    <w:lvl w:ilvl="4">
      <w:numFmt w:val="bullet"/>
      <w:lvlText w:val="•"/>
      <w:lvlJc w:val="left"/>
      <w:pPr>
        <w:ind w:left="3726" w:hanging="360"/>
      </w:pPr>
    </w:lvl>
    <w:lvl w:ilvl="5">
      <w:numFmt w:val="bullet"/>
      <w:lvlText w:val="•"/>
      <w:lvlJc w:val="left"/>
      <w:pPr>
        <w:ind w:left="4662" w:hanging="360"/>
      </w:pPr>
    </w:lvl>
    <w:lvl w:ilvl="6">
      <w:numFmt w:val="bullet"/>
      <w:lvlText w:val="•"/>
      <w:lvlJc w:val="left"/>
      <w:pPr>
        <w:ind w:left="5597" w:hanging="360"/>
      </w:pPr>
    </w:lvl>
    <w:lvl w:ilvl="7">
      <w:numFmt w:val="bullet"/>
      <w:lvlText w:val="•"/>
      <w:lvlJc w:val="left"/>
      <w:pPr>
        <w:ind w:left="6533" w:hanging="360"/>
      </w:pPr>
    </w:lvl>
    <w:lvl w:ilvl="8">
      <w:numFmt w:val="bullet"/>
      <w:lvlText w:val="•"/>
      <w:lvlJc w:val="left"/>
      <w:pPr>
        <w:ind w:left="7468" w:hanging="360"/>
      </w:pPr>
    </w:lvl>
  </w:abstractNum>
  <w:abstractNum w:abstractNumId="23" w15:restartNumberingAfterBreak="0">
    <w:nsid w:val="59F83DD5"/>
    <w:multiLevelType w:val="hybridMultilevel"/>
    <w:tmpl w:val="9258B412"/>
    <w:lvl w:ilvl="0" w:tplc="04090001">
      <w:start w:val="1"/>
      <w:numFmt w:val="bullet"/>
      <w:lvlText w:val=""/>
      <w:lvlJc w:val="left"/>
      <w:pPr>
        <w:ind w:left="1174" w:hanging="360"/>
      </w:pPr>
      <w:rPr>
        <w:rFonts w:ascii="Symbol" w:hAnsi="Symbol" w:hint="default"/>
        <w:sz w:val="12"/>
      </w:rPr>
    </w:lvl>
    <w:lvl w:ilvl="1" w:tplc="241A0003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24" w15:restartNumberingAfterBreak="0">
    <w:nsid w:val="60ED301D"/>
    <w:multiLevelType w:val="hybridMultilevel"/>
    <w:tmpl w:val="1B585AE4"/>
    <w:lvl w:ilvl="0" w:tplc="490258A0">
      <w:start w:val="1"/>
      <w:numFmt w:val="bullet"/>
      <w:lvlText w:val=""/>
      <w:lvlJc w:val="left"/>
      <w:pPr>
        <w:tabs>
          <w:tab w:val="num" w:pos="473"/>
        </w:tabs>
        <w:ind w:left="340" w:hanging="227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33C3DC3"/>
    <w:multiLevelType w:val="hybridMultilevel"/>
    <w:tmpl w:val="18B8C814"/>
    <w:lvl w:ilvl="0" w:tplc="3BA6AFF2">
      <w:numFmt w:val="bullet"/>
      <w:lvlText w:val="▪"/>
      <w:lvlJc w:val="left"/>
      <w:pPr>
        <w:ind w:left="665" w:hanging="665"/>
      </w:pPr>
      <w:rPr>
        <w:rFonts w:asciiTheme="minorHAnsi" w:eastAsia="Arial Narrow" w:hAnsiTheme="minorHAnsi" w:cstheme="minorHAnsi" w:hint="default"/>
        <w:w w:val="102"/>
        <w:sz w:val="24"/>
        <w:szCs w:val="24"/>
      </w:rPr>
    </w:lvl>
    <w:lvl w:ilvl="1" w:tplc="2056FF5C">
      <w:numFmt w:val="bullet"/>
      <w:lvlText w:val="•"/>
      <w:lvlJc w:val="left"/>
      <w:pPr>
        <w:ind w:left="1509" w:hanging="665"/>
      </w:pPr>
      <w:rPr>
        <w:rFonts w:hint="default"/>
      </w:rPr>
    </w:lvl>
    <w:lvl w:ilvl="2" w:tplc="F85A2F74">
      <w:numFmt w:val="bullet"/>
      <w:lvlText w:val="•"/>
      <w:lvlJc w:val="left"/>
      <w:pPr>
        <w:ind w:left="2353" w:hanging="665"/>
      </w:pPr>
      <w:rPr>
        <w:rFonts w:hint="default"/>
      </w:rPr>
    </w:lvl>
    <w:lvl w:ilvl="3" w:tplc="B9C8B540">
      <w:numFmt w:val="bullet"/>
      <w:lvlText w:val="•"/>
      <w:lvlJc w:val="left"/>
      <w:pPr>
        <w:ind w:left="3197" w:hanging="665"/>
      </w:pPr>
      <w:rPr>
        <w:rFonts w:hint="default"/>
      </w:rPr>
    </w:lvl>
    <w:lvl w:ilvl="4" w:tplc="10F26BFE">
      <w:numFmt w:val="bullet"/>
      <w:lvlText w:val="•"/>
      <w:lvlJc w:val="left"/>
      <w:pPr>
        <w:ind w:left="4041" w:hanging="665"/>
      </w:pPr>
      <w:rPr>
        <w:rFonts w:hint="default"/>
      </w:rPr>
    </w:lvl>
    <w:lvl w:ilvl="5" w:tplc="67688F02">
      <w:numFmt w:val="bullet"/>
      <w:lvlText w:val="•"/>
      <w:lvlJc w:val="left"/>
      <w:pPr>
        <w:ind w:left="4885" w:hanging="665"/>
      </w:pPr>
      <w:rPr>
        <w:rFonts w:hint="default"/>
      </w:rPr>
    </w:lvl>
    <w:lvl w:ilvl="6" w:tplc="C3EAA4AA">
      <w:numFmt w:val="bullet"/>
      <w:lvlText w:val="•"/>
      <w:lvlJc w:val="left"/>
      <w:pPr>
        <w:ind w:left="5729" w:hanging="665"/>
      </w:pPr>
      <w:rPr>
        <w:rFonts w:hint="default"/>
      </w:rPr>
    </w:lvl>
    <w:lvl w:ilvl="7" w:tplc="B7E8C6B2">
      <w:numFmt w:val="bullet"/>
      <w:lvlText w:val="•"/>
      <w:lvlJc w:val="left"/>
      <w:pPr>
        <w:ind w:left="6573" w:hanging="665"/>
      </w:pPr>
      <w:rPr>
        <w:rFonts w:hint="default"/>
      </w:rPr>
    </w:lvl>
    <w:lvl w:ilvl="8" w:tplc="11EAA322">
      <w:numFmt w:val="bullet"/>
      <w:lvlText w:val="•"/>
      <w:lvlJc w:val="left"/>
      <w:pPr>
        <w:ind w:left="7417" w:hanging="665"/>
      </w:pPr>
      <w:rPr>
        <w:rFonts w:hint="default"/>
      </w:rPr>
    </w:lvl>
  </w:abstractNum>
  <w:abstractNum w:abstractNumId="26" w15:restartNumberingAfterBreak="0">
    <w:nsid w:val="64E21116"/>
    <w:multiLevelType w:val="multilevel"/>
    <w:tmpl w:val="2B38732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27" w15:restartNumberingAfterBreak="0">
    <w:nsid w:val="65A37999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8" w15:restartNumberingAfterBreak="0">
    <w:nsid w:val="67F851A5"/>
    <w:multiLevelType w:val="hybridMultilevel"/>
    <w:tmpl w:val="EBBADF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9C33D5D"/>
    <w:multiLevelType w:val="hybridMultilevel"/>
    <w:tmpl w:val="AF0E57F4"/>
    <w:lvl w:ilvl="0" w:tplc="587E5AAC">
      <w:start w:val="1"/>
      <w:numFmt w:val="bullet"/>
      <w:lvlText w:val=""/>
      <w:lvlJc w:val="left"/>
      <w:pPr>
        <w:ind w:left="1174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1894" w:hanging="360"/>
      </w:pPr>
      <w:rPr>
        <w:rFonts w:ascii="Symbol" w:hAnsi="Symbol" w:hint="default"/>
      </w:rPr>
    </w:lvl>
    <w:lvl w:ilvl="2" w:tplc="241A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30" w15:restartNumberingAfterBreak="0">
    <w:nsid w:val="6F9B4E2C"/>
    <w:multiLevelType w:val="hybridMultilevel"/>
    <w:tmpl w:val="EB60421C"/>
    <w:lvl w:ilvl="0" w:tplc="83863018">
      <w:start w:val="1"/>
      <w:numFmt w:val="bullet"/>
      <w:lvlText w:val=""/>
      <w:lvlJc w:val="left"/>
      <w:pPr>
        <w:ind w:left="1174" w:hanging="360"/>
      </w:pPr>
      <w:rPr>
        <w:rFonts w:ascii="Symbol" w:hAnsi="Symbol" w:hint="default"/>
        <w:sz w:val="24"/>
        <w:szCs w:val="24"/>
      </w:rPr>
    </w:lvl>
    <w:lvl w:ilvl="1" w:tplc="241A0003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31" w15:restartNumberingAfterBreak="0">
    <w:nsid w:val="799C3468"/>
    <w:multiLevelType w:val="hybridMultilevel"/>
    <w:tmpl w:val="50F2C61A"/>
    <w:lvl w:ilvl="0" w:tplc="68A2A8C2">
      <w:start w:val="1"/>
      <w:numFmt w:val="bullet"/>
      <w:lvlText w:val="-"/>
      <w:lvlJc w:val="left"/>
      <w:pPr>
        <w:ind w:left="862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32" w15:restartNumberingAfterBreak="0">
    <w:nsid w:val="7FE30457"/>
    <w:multiLevelType w:val="hybridMultilevel"/>
    <w:tmpl w:val="5F2A6ABE"/>
    <w:lvl w:ilvl="0" w:tplc="68A2A8C2">
      <w:start w:val="1"/>
      <w:numFmt w:val="bullet"/>
      <w:lvlText w:val="-"/>
      <w:lvlJc w:val="left"/>
      <w:pPr>
        <w:ind w:left="473" w:hanging="360"/>
      </w:pPr>
      <w:rPr>
        <w:rFonts w:ascii="Times New Roman" w:eastAsia="Times New Roman" w:hAnsi="Times New Roman" w:cs="Times New Roman" w:hint="default"/>
      </w:rPr>
    </w:lvl>
    <w:lvl w:ilvl="1" w:tplc="BAB6627A">
      <w:numFmt w:val="bullet"/>
      <w:lvlText w:val="-"/>
      <w:lvlJc w:val="left"/>
      <w:pPr>
        <w:ind w:left="1193" w:hanging="360"/>
      </w:pPr>
      <w:rPr>
        <w:rFonts w:ascii="Calibri" w:eastAsia="Calibri" w:hAnsi="Calibri" w:cs="Calibri" w:hint="default"/>
        <w:spacing w:val="-20"/>
        <w:w w:val="80"/>
        <w:sz w:val="24"/>
        <w:szCs w:val="24"/>
      </w:rPr>
    </w:lvl>
    <w:lvl w:ilvl="2" w:tplc="04090005" w:tentative="1">
      <w:start w:val="1"/>
      <w:numFmt w:val="bullet"/>
      <w:lvlText w:val=""/>
      <w:lvlJc w:val="left"/>
      <w:pPr>
        <w:ind w:left="1913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63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5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7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9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1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33" w:hanging="360"/>
      </w:pPr>
      <w:rPr>
        <w:rFonts w:ascii="Wingdings" w:hAnsi="Wingdings" w:hint="default"/>
      </w:rPr>
    </w:lvl>
  </w:abstractNum>
  <w:num w:numId="1">
    <w:abstractNumId w:val="24"/>
  </w:num>
  <w:num w:numId="2">
    <w:abstractNumId w:val="13"/>
  </w:num>
  <w:num w:numId="3">
    <w:abstractNumId w:val="27"/>
  </w:num>
  <w:num w:numId="4">
    <w:abstractNumId w:val="19"/>
  </w:num>
  <w:num w:numId="5">
    <w:abstractNumId w:val="26"/>
  </w:num>
  <w:num w:numId="6">
    <w:abstractNumId w:val="6"/>
  </w:num>
  <w:num w:numId="7">
    <w:abstractNumId w:val="12"/>
  </w:num>
  <w:num w:numId="8">
    <w:abstractNumId w:val="21"/>
  </w:num>
  <w:num w:numId="9">
    <w:abstractNumId w:val="21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2"/>
  </w:num>
  <w:num w:numId="11">
    <w:abstractNumId w:val="25"/>
  </w:num>
  <w:num w:numId="12">
    <w:abstractNumId w:val="0"/>
  </w:num>
  <w:num w:numId="13">
    <w:abstractNumId w:val="11"/>
  </w:num>
  <w:num w:numId="14">
    <w:abstractNumId w:val="16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5">
    <w:abstractNumId w:val="15"/>
    <w:lvlOverride w:ilvl="0">
      <w:startOverride w:val="1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1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2"/>
    <w:lvlOverride w:ilvl="0"/>
    <w:lvlOverride w:ilvl="1">
      <w:startOverride w:val="2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18">
    <w:abstractNumId w:val="29"/>
  </w:num>
  <w:num w:numId="19">
    <w:abstractNumId w:val="8"/>
  </w:num>
  <w:num w:numId="20">
    <w:abstractNumId w:val="10"/>
  </w:num>
  <w:num w:numId="21">
    <w:abstractNumId w:val="3"/>
  </w:num>
  <w:num w:numId="22">
    <w:abstractNumId w:val="23"/>
  </w:num>
  <w:num w:numId="23">
    <w:abstractNumId w:val="30"/>
  </w:num>
  <w:num w:numId="24">
    <w:abstractNumId w:val="14"/>
  </w:num>
  <w:num w:numId="25">
    <w:abstractNumId w:val="28"/>
  </w:num>
  <w:num w:numId="26">
    <w:abstractNumId w:val="4"/>
  </w:num>
  <w:num w:numId="27">
    <w:abstractNumId w:val="1"/>
  </w:num>
  <w:num w:numId="28">
    <w:abstractNumId w:val="21"/>
  </w:num>
  <w:num w:numId="29">
    <w:abstractNumId w:val="7"/>
  </w:num>
  <w:num w:numId="30">
    <w:abstractNumId w:val="2"/>
  </w:num>
  <w:num w:numId="31">
    <w:abstractNumId w:val="17"/>
  </w:num>
  <w:num w:numId="32">
    <w:abstractNumId w:val="31"/>
  </w:num>
  <w:num w:numId="33">
    <w:abstractNumId w:val="9"/>
  </w:num>
  <w:num w:numId="34">
    <w:abstractNumId w:val="25"/>
  </w:num>
  <w:num w:numId="35">
    <w:abstractNumId w:val="20"/>
  </w:num>
  <w:num w:numId="36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embedSystemFonts/>
  <w:hideSpellingErrors/>
  <w:activeWritingStyle w:appName="MSWord" w:lang="en-US" w:vendorID="64" w:dllVersion="131077" w:nlCheck="1" w:checkStyle="1"/>
  <w:activeWritingStyle w:appName="MSWord" w:lang="en-US" w:vendorID="64" w:dllVersion="131078" w:nlCheck="1" w:checkStyle="0"/>
  <w:activeWritingStyle w:appName="MSWord" w:lang="en-GB" w:vendorID="64" w:dllVersion="131078" w:nlCheck="1" w:checkStyle="0"/>
  <w:activeWritingStyle w:appName="MSWord" w:lang="en-GB" w:vendorID="64" w:dllVersion="131077" w:nlCheck="1" w:checkStyle="1"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57"/>
  <w:drawingGridVerticalSpacing w:val="57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405D8"/>
    <w:rsid w:val="000030D2"/>
    <w:rsid w:val="000114B3"/>
    <w:rsid w:val="000125A5"/>
    <w:rsid w:val="00012CB8"/>
    <w:rsid w:val="0001542A"/>
    <w:rsid w:val="00015A26"/>
    <w:rsid w:val="00017742"/>
    <w:rsid w:val="00017A18"/>
    <w:rsid w:val="000212A0"/>
    <w:rsid w:val="00021EE2"/>
    <w:rsid w:val="000224C2"/>
    <w:rsid w:val="0002488E"/>
    <w:rsid w:val="000270E4"/>
    <w:rsid w:val="00030CBF"/>
    <w:rsid w:val="00031E69"/>
    <w:rsid w:val="00032120"/>
    <w:rsid w:val="00032415"/>
    <w:rsid w:val="000327D5"/>
    <w:rsid w:val="00033818"/>
    <w:rsid w:val="0003466F"/>
    <w:rsid w:val="000349BC"/>
    <w:rsid w:val="00035174"/>
    <w:rsid w:val="0003683A"/>
    <w:rsid w:val="000376DE"/>
    <w:rsid w:val="000405A1"/>
    <w:rsid w:val="00043EE8"/>
    <w:rsid w:val="000445D0"/>
    <w:rsid w:val="000460DC"/>
    <w:rsid w:val="00046768"/>
    <w:rsid w:val="00050EC9"/>
    <w:rsid w:val="00052605"/>
    <w:rsid w:val="00053863"/>
    <w:rsid w:val="00055927"/>
    <w:rsid w:val="00055AC2"/>
    <w:rsid w:val="00056BE8"/>
    <w:rsid w:val="0006209D"/>
    <w:rsid w:val="000625C0"/>
    <w:rsid w:val="00065D14"/>
    <w:rsid w:val="00070C34"/>
    <w:rsid w:val="00071668"/>
    <w:rsid w:val="00073F56"/>
    <w:rsid w:val="00073F86"/>
    <w:rsid w:val="00074CEB"/>
    <w:rsid w:val="00074D15"/>
    <w:rsid w:val="0007638E"/>
    <w:rsid w:val="000779A1"/>
    <w:rsid w:val="000806ED"/>
    <w:rsid w:val="00083CE8"/>
    <w:rsid w:val="00085167"/>
    <w:rsid w:val="000860B2"/>
    <w:rsid w:val="00087128"/>
    <w:rsid w:val="00091E26"/>
    <w:rsid w:val="00096521"/>
    <w:rsid w:val="0009696B"/>
    <w:rsid w:val="00096D72"/>
    <w:rsid w:val="000A0A6D"/>
    <w:rsid w:val="000A3C7D"/>
    <w:rsid w:val="000A5FC9"/>
    <w:rsid w:val="000A66CE"/>
    <w:rsid w:val="000A68CB"/>
    <w:rsid w:val="000B0B70"/>
    <w:rsid w:val="000B1A0F"/>
    <w:rsid w:val="000B501F"/>
    <w:rsid w:val="000B7201"/>
    <w:rsid w:val="000C137D"/>
    <w:rsid w:val="000C15D9"/>
    <w:rsid w:val="000C688A"/>
    <w:rsid w:val="000D0157"/>
    <w:rsid w:val="000D4545"/>
    <w:rsid w:val="000D649F"/>
    <w:rsid w:val="000E03B0"/>
    <w:rsid w:val="000E0C79"/>
    <w:rsid w:val="000E422E"/>
    <w:rsid w:val="000E4558"/>
    <w:rsid w:val="000E5496"/>
    <w:rsid w:val="000E55D6"/>
    <w:rsid w:val="000F1353"/>
    <w:rsid w:val="000F3074"/>
    <w:rsid w:val="000F307E"/>
    <w:rsid w:val="000F5AA2"/>
    <w:rsid w:val="000F7688"/>
    <w:rsid w:val="00105DCA"/>
    <w:rsid w:val="00107BB3"/>
    <w:rsid w:val="0011127F"/>
    <w:rsid w:val="00111378"/>
    <w:rsid w:val="001127F8"/>
    <w:rsid w:val="00113042"/>
    <w:rsid w:val="0011344A"/>
    <w:rsid w:val="00114190"/>
    <w:rsid w:val="00114759"/>
    <w:rsid w:val="0011476C"/>
    <w:rsid w:val="00114CB3"/>
    <w:rsid w:val="00115A44"/>
    <w:rsid w:val="00117F03"/>
    <w:rsid w:val="00120C4C"/>
    <w:rsid w:val="001259DF"/>
    <w:rsid w:val="00127F42"/>
    <w:rsid w:val="001300BB"/>
    <w:rsid w:val="001416BA"/>
    <w:rsid w:val="00142163"/>
    <w:rsid w:val="00144CD6"/>
    <w:rsid w:val="00144CD8"/>
    <w:rsid w:val="00147E6D"/>
    <w:rsid w:val="001537F3"/>
    <w:rsid w:val="00154378"/>
    <w:rsid w:val="00154E0A"/>
    <w:rsid w:val="00161204"/>
    <w:rsid w:val="00162EDB"/>
    <w:rsid w:val="00166AB2"/>
    <w:rsid w:val="001703FA"/>
    <w:rsid w:val="00174727"/>
    <w:rsid w:val="00174EE9"/>
    <w:rsid w:val="001756D7"/>
    <w:rsid w:val="001757C5"/>
    <w:rsid w:val="0018186C"/>
    <w:rsid w:val="001837F4"/>
    <w:rsid w:val="00183982"/>
    <w:rsid w:val="0018612B"/>
    <w:rsid w:val="0019405A"/>
    <w:rsid w:val="00194EAF"/>
    <w:rsid w:val="0019691E"/>
    <w:rsid w:val="001A7605"/>
    <w:rsid w:val="001A786B"/>
    <w:rsid w:val="001B0841"/>
    <w:rsid w:val="001B6432"/>
    <w:rsid w:val="001C0E8C"/>
    <w:rsid w:val="001C1641"/>
    <w:rsid w:val="001C2A50"/>
    <w:rsid w:val="001C4116"/>
    <w:rsid w:val="001D1B90"/>
    <w:rsid w:val="001D2F14"/>
    <w:rsid w:val="001D5821"/>
    <w:rsid w:val="001D5CB1"/>
    <w:rsid w:val="001D7AFF"/>
    <w:rsid w:val="001E0082"/>
    <w:rsid w:val="001E6D11"/>
    <w:rsid w:val="001F2A63"/>
    <w:rsid w:val="001F5C9C"/>
    <w:rsid w:val="00204AA0"/>
    <w:rsid w:val="00205B00"/>
    <w:rsid w:val="002062E0"/>
    <w:rsid w:val="0020692E"/>
    <w:rsid w:val="002145D0"/>
    <w:rsid w:val="0021540B"/>
    <w:rsid w:val="002162DB"/>
    <w:rsid w:val="002168A8"/>
    <w:rsid w:val="0021756A"/>
    <w:rsid w:val="002214A6"/>
    <w:rsid w:val="002239A3"/>
    <w:rsid w:val="002253DA"/>
    <w:rsid w:val="00227CAF"/>
    <w:rsid w:val="00233ADD"/>
    <w:rsid w:val="0023478F"/>
    <w:rsid w:val="0023665F"/>
    <w:rsid w:val="00236CDA"/>
    <w:rsid w:val="0024278D"/>
    <w:rsid w:val="00242E7A"/>
    <w:rsid w:val="002462EF"/>
    <w:rsid w:val="00250A1A"/>
    <w:rsid w:val="00252A3A"/>
    <w:rsid w:val="00252A78"/>
    <w:rsid w:val="00252A89"/>
    <w:rsid w:val="0025329B"/>
    <w:rsid w:val="002537BB"/>
    <w:rsid w:val="00253B57"/>
    <w:rsid w:val="00265B26"/>
    <w:rsid w:val="00266280"/>
    <w:rsid w:val="00270298"/>
    <w:rsid w:val="00270818"/>
    <w:rsid w:val="00271C6B"/>
    <w:rsid w:val="00275952"/>
    <w:rsid w:val="00284763"/>
    <w:rsid w:val="00284E19"/>
    <w:rsid w:val="00285136"/>
    <w:rsid w:val="0028604B"/>
    <w:rsid w:val="00287656"/>
    <w:rsid w:val="00295EE6"/>
    <w:rsid w:val="00297F0A"/>
    <w:rsid w:val="002A00E2"/>
    <w:rsid w:val="002A4F39"/>
    <w:rsid w:val="002A5F9E"/>
    <w:rsid w:val="002A6396"/>
    <w:rsid w:val="002B623E"/>
    <w:rsid w:val="002B7A67"/>
    <w:rsid w:val="002C0618"/>
    <w:rsid w:val="002C2B97"/>
    <w:rsid w:val="002C3136"/>
    <w:rsid w:val="002C36F7"/>
    <w:rsid w:val="002C3AF5"/>
    <w:rsid w:val="002C4DFF"/>
    <w:rsid w:val="002C6168"/>
    <w:rsid w:val="002C6361"/>
    <w:rsid w:val="002D0662"/>
    <w:rsid w:val="002D0FC8"/>
    <w:rsid w:val="002D3860"/>
    <w:rsid w:val="002D5033"/>
    <w:rsid w:val="002D5E06"/>
    <w:rsid w:val="002D71D5"/>
    <w:rsid w:val="002D7944"/>
    <w:rsid w:val="002E066D"/>
    <w:rsid w:val="002E09D6"/>
    <w:rsid w:val="002E2CAA"/>
    <w:rsid w:val="002E4B99"/>
    <w:rsid w:val="002E4CBA"/>
    <w:rsid w:val="002E781C"/>
    <w:rsid w:val="002F0BB1"/>
    <w:rsid w:val="002F7AE3"/>
    <w:rsid w:val="002F7E48"/>
    <w:rsid w:val="00300AFF"/>
    <w:rsid w:val="00305536"/>
    <w:rsid w:val="003061C0"/>
    <w:rsid w:val="0030685C"/>
    <w:rsid w:val="003076EE"/>
    <w:rsid w:val="00312332"/>
    <w:rsid w:val="00312B99"/>
    <w:rsid w:val="003130BD"/>
    <w:rsid w:val="00314A51"/>
    <w:rsid w:val="00315BA8"/>
    <w:rsid w:val="00316EC4"/>
    <w:rsid w:val="003200DD"/>
    <w:rsid w:val="00323C78"/>
    <w:rsid w:val="00325523"/>
    <w:rsid w:val="003263D1"/>
    <w:rsid w:val="00327185"/>
    <w:rsid w:val="00327D58"/>
    <w:rsid w:val="00333D4A"/>
    <w:rsid w:val="00334328"/>
    <w:rsid w:val="00340019"/>
    <w:rsid w:val="00342B91"/>
    <w:rsid w:val="00342DAF"/>
    <w:rsid w:val="0034315A"/>
    <w:rsid w:val="0034516F"/>
    <w:rsid w:val="0034532A"/>
    <w:rsid w:val="00345B77"/>
    <w:rsid w:val="003504B7"/>
    <w:rsid w:val="00353E50"/>
    <w:rsid w:val="0035432F"/>
    <w:rsid w:val="0035484A"/>
    <w:rsid w:val="003551E5"/>
    <w:rsid w:val="0036098F"/>
    <w:rsid w:val="003612F3"/>
    <w:rsid w:val="00363329"/>
    <w:rsid w:val="003676FC"/>
    <w:rsid w:val="0037500F"/>
    <w:rsid w:val="003751E1"/>
    <w:rsid w:val="00375AAD"/>
    <w:rsid w:val="0037708F"/>
    <w:rsid w:val="0037722B"/>
    <w:rsid w:val="00380C25"/>
    <w:rsid w:val="00390010"/>
    <w:rsid w:val="003913AA"/>
    <w:rsid w:val="003928EC"/>
    <w:rsid w:val="00395C9B"/>
    <w:rsid w:val="003962F9"/>
    <w:rsid w:val="00396F65"/>
    <w:rsid w:val="003979FD"/>
    <w:rsid w:val="00397DC6"/>
    <w:rsid w:val="003A4035"/>
    <w:rsid w:val="003A408B"/>
    <w:rsid w:val="003A5BAD"/>
    <w:rsid w:val="003B4696"/>
    <w:rsid w:val="003B5DD5"/>
    <w:rsid w:val="003B7F2A"/>
    <w:rsid w:val="003C5D10"/>
    <w:rsid w:val="003C7A3B"/>
    <w:rsid w:val="003D3228"/>
    <w:rsid w:val="003D3A19"/>
    <w:rsid w:val="003D4B33"/>
    <w:rsid w:val="003D50DD"/>
    <w:rsid w:val="003D727E"/>
    <w:rsid w:val="003E25E6"/>
    <w:rsid w:val="003E33E0"/>
    <w:rsid w:val="003E678D"/>
    <w:rsid w:val="003F02DB"/>
    <w:rsid w:val="003F05C6"/>
    <w:rsid w:val="003F214B"/>
    <w:rsid w:val="003F2CEC"/>
    <w:rsid w:val="003F448D"/>
    <w:rsid w:val="003F4878"/>
    <w:rsid w:val="003F655C"/>
    <w:rsid w:val="00400CBD"/>
    <w:rsid w:val="004011CC"/>
    <w:rsid w:val="0040164F"/>
    <w:rsid w:val="004027B7"/>
    <w:rsid w:val="004030D5"/>
    <w:rsid w:val="00406973"/>
    <w:rsid w:val="004111D5"/>
    <w:rsid w:val="0041128A"/>
    <w:rsid w:val="0041130C"/>
    <w:rsid w:val="0041497C"/>
    <w:rsid w:val="0041555F"/>
    <w:rsid w:val="00415CAB"/>
    <w:rsid w:val="00417494"/>
    <w:rsid w:val="0041772E"/>
    <w:rsid w:val="0042418B"/>
    <w:rsid w:val="004319C5"/>
    <w:rsid w:val="004333B6"/>
    <w:rsid w:val="00433A02"/>
    <w:rsid w:val="00434721"/>
    <w:rsid w:val="00435F8E"/>
    <w:rsid w:val="00442D37"/>
    <w:rsid w:val="00445AAB"/>
    <w:rsid w:val="00447FCE"/>
    <w:rsid w:val="0045093B"/>
    <w:rsid w:val="00460450"/>
    <w:rsid w:val="00460C33"/>
    <w:rsid w:val="00464239"/>
    <w:rsid w:val="00467522"/>
    <w:rsid w:val="00475453"/>
    <w:rsid w:val="004761EC"/>
    <w:rsid w:val="00483800"/>
    <w:rsid w:val="00486A68"/>
    <w:rsid w:val="004902A8"/>
    <w:rsid w:val="00494525"/>
    <w:rsid w:val="00495249"/>
    <w:rsid w:val="00495AAE"/>
    <w:rsid w:val="00497199"/>
    <w:rsid w:val="00497620"/>
    <w:rsid w:val="004A1442"/>
    <w:rsid w:val="004A670C"/>
    <w:rsid w:val="004A70DE"/>
    <w:rsid w:val="004B2564"/>
    <w:rsid w:val="004B3A14"/>
    <w:rsid w:val="004B4DD9"/>
    <w:rsid w:val="004B5923"/>
    <w:rsid w:val="004C11CF"/>
    <w:rsid w:val="004C20FA"/>
    <w:rsid w:val="004C2A6B"/>
    <w:rsid w:val="004C493B"/>
    <w:rsid w:val="004C5009"/>
    <w:rsid w:val="004C7EE9"/>
    <w:rsid w:val="004D2C85"/>
    <w:rsid w:val="004D33C4"/>
    <w:rsid w:val="004D4AEE"/>
    <w:rsid w:val="004D5831"/>
    <w:rsid w:val="004D5D2D"/>
    <w:rsid w:val="004E3A4E"/>
    <w:rsid w:val="004E4D17"/>
    <w:rsid w:val="004E7E09"/>
    <w:rsid w:val="004F64E7"/>
    <w:rsid w:val="004F6C8B"/>
    <w:rsid w:val="00505676"/>
    <w:rsid w:val="00507CE6"/>
    <w:rsid w:val="00512129"/>
    <w:rsid w:val="005133BD"/>
    <w:rsid w:val="00513E7A"/>
    <w:rsid w:val="005148B4"/>
    <w:rsid w:val="00514A61"/>
    <w:rsid w:val="00516189"/>
    <w:rsid w:val="00516492"/>
    <w:rsid w:val="00516688"/>
    <w:rsid w:val="005171A6"/>
    <w:rsid w:val="005210AA"/>
    <w:rsid w:val="0052180E"/>
    <w:rsid w:val="00526277"/>
    <w:rsid w:val="00526F8A"/>
    <w:rsid w:val="00527395"/>
    <w:rsid w:val="005305B5"/>
    <w:rsid w:val="005308CF"/>
    <w:rsid w:val="00531018"/>
    <w:rsid w:val="00531FBA"/>
    <w:rsid w:val="0053285F"/>
    <w:rsid w:val="005336CE"/>
    <w:rsid w:val="00537339"/>
    <w:rsid w:val="00537F96"/>
    <w:rsid w:val="00543D20"/>
    <w:rsid w:val="00547246"/>
    <w:rsid w:val="00550EC7"/>
    <w:rsid w:val="00550F61"/>
    <w:rsid w:val="00552AA4"/>
    <w:rsid w:val="00553011"/>
    <w:rsid w:val="00557870"/>
    <w:rsid w:val="00557B6B"/>
    <w:rsid w:val="00557CED"/>
    <w:rsid w:val="005638CF"/>
    <w:rsid w:val="0056469B"/>
    <w:rsid w:val="00565719"/>
    <w:rsid w:val="00566952"/>
    <w:rsid w:val="00570468"/>
    <w:rsid w:val="005704DF"/>
    <w:rsid w:val="0057327C"/>
    <w:rsid w:val="00573C41"/>
    <w:rsid w:val="00574A75"/>
    <w:rsid w:val="0057652C"/>
    <w:rsid w:val="005775A6"/>
    <w:rsid w:val="005821D4"/>
    <w:rsid w:val="00585A21"/>
    <w:rsid w:val="005867C0"/>
    <w:rsid w:val="0059136D"/>
    <w:rsid w:val="005979F2"/>
    <w:rsid w:val="005A30D1"/>
    <w:rsid w:val="005A3145"/>
    <w:rsid w:val="005A40D6"/>
    <w:rsid w:val="005A44AA"/>
    <w:rsid w:val="005A4835"/>
    <w:rsid w:val="005A5323"/>
    <w:rsid w:val="005A5EED"/>
    <w:rsid w:val="005B567B"/>
    <w:rsid w:val="005B60C4"/>
    <w:rsid w:val="005B6CC8"/>
    <w:rsid w:val="005C113F"/>
    <w:rsid w:val="005C2DA1"/>
    <w:rsid w:val="005C6024"/>
    <w:rsid w:val="005C6506"/>
    <w:rsid w:val="005C7AAF"/>
    <w:rsid w:val="005D368B"/>
    <w:rsid w:val="005D798B"/>
    <w:rsid w:val="005D7C5D"/>
    <w:rsid w:val="005D7E4B"/>
    <w:rsid w:val="005D7FFD"/>
    <w:rsid w:val="005E3899"/>
    <w:rsid w:val="005E64F8"/>
    <w:rsid w:val="005E6E76"/>
    <w:rsid w:val="005E7B99"/>
    <w:rsid w:val="005F32B3"/>
    <w:rsid w:val="005F61D9"/>
    <w:rsid w:val="005F6C2F"/>
    <w:rsid w:val="005F7615"/>
    <w:rsid w:val="006006D7"/>
    <w:rsid w:val="006050FB"/>
    <w:rsid w:val="0060592F"/>
    <w:rsid w:val="00610E25"/>
    <w:rsid w:val="00616B6C"/>
    <w:rsid w:val="00623A6B"/>
    <w:rsid w:val="00624417"/>
    <w:rsid w:val="006275B8"/>
    <w:rsid w:val="0062760D"/>
    <w:rsid w:val="00630545"/>
    <w:rsid w:val="00630C29"/>
    <w:rsid w:val="0063397F"/>
    <w:rsid w:val="00634973"/>
    <w:rsid w:val="00640332"/>
    <w:rsid w:val="00642E0D"/>
    <w:rsid w:val="00645D59"/>
    <w:rsid w:val="00647525"/>
    <w:rsid w:val="006505EF"/>
    <w:rsid w:val="00650B99"/>
    <w:rsid w:val="0065300B"/>
    <w:rsid w:val="006579B7"/>
    <w:rsid w:val="00661C8A"/>
    <w:rsid w:val="00662889"/>
    <w:rsid w:val="006635CA"/>
    <w:rsid w:val="00663687"/>
    <w:rsid w:val="00672AF1"/>
    <w:rsid w:val="00683B94"/>
    <w:rsid w:val="006848C8"/>
    <w:rsid w:val="006849F4"/>
    <w:rsid w:val="0068578B"/>
    <w:rsid w:val="00691CFC"/>
    <w:rsid w:val="00692D50"/>
    <w:rsid w:val="006961D3"/>
    <w:rsid w:val="006963F5"/>
    <w:rsid w:val="006A0171"/>
    <w:rsid w:val="006A1D4E"/>
    <w:rsid w:val="006A1E02"/>
    <w:rsid w:val="006A2EC9"/>
    <w:rsid w:val="006A363B"/>
    <w:rsid w:val="006A4ACC"/>
    <w:rsid w:val="006A4BC7"/>
    <w:rsid w:val="006A5291"/>
    <w:rsid w:val="006A60D8"/>
    <w:rsid w:val="006B0101"/>
    <w:rsid w:val="006B04FB"/>
    <w:rsid w:val="006B3D40"/>
    <w:rsid w:val="006B4212"/>
    <w:rsid w:val="006B7469"/>
    <w:rsid w:val="006B7AD4"/>
    <w:rsid w:val="006C324B"/>
    <w:rsid w:val="006C37C8"/>
    <w:rsid w:val="006C5951"/>
    <w:rsid w:val="006C61F6"/>
    <w:rsid w:val="006C6BC7"/>
    <w:rsid w:val="006C6CC8"/>
    <w:rsid w:val="006D07BB"/>
    <w:rsid w:val="006D3240"/>
    <w:rsid w:val="006D40F8"/>
    <w:rsid w:val="006D52A3"/>
    <w:rsid w:val="006E027F"/>
    <w:rsid w:val="006E3ECC"/>
    <w:rsid w:val="006E6B5E"/>
    <w:rsid w:val="006F2104"/>
    <w:rsid w:val="006F4805"/>
    <w:rsid w:val="006F490C"/>
    <w:rsid w:val="006F576B"/>
    <w:rsid w:val="007029C3"/>
    <w:rsid w:val="007035EF"/>
    <w:rsid w:val="0070421C"/>
    <w:rsid w:val="00711183"/>
    <w:rsid w:val="007148EE"/>
    <w:rsid w:val="00714EEF"/>
    <w:rsid w:val="007168B0"/>
    <w:rsid w:val="00717E89"/>
    <w:rsid w:val="00720168"/>
    <w:rsid w:val="007229E2"/>
    <w:rsid w:val="00723979"/>
    <w:rsid w:val="00724652"/>
    <w:rsid w:val="00727E0C"/>
    <w:rsid w:val="00730084"/>
    <w:rsid w:val="00730FBC"/>
    <w:rsid w:val="007317CC"/>
    <w:rsid w:val="0073478A"/>
    <w:rsid w:val="007369C1"/>
    <w:rsid w:val="00737E9C"/>
    <w:rsid w:val="007403C4"/>
    <w:rsid w:val="007405D8"/>
    <w:rsid w:val="00745C66"/>
    <w:rsid w:val="007477C0"/>
    <w:rsid w:val="00751027"/>
    <w:rsid w:val="00752DFA"/>
    <w:rsid w:val="00752F26"/>
    <w:rsid w:val="00753A02"/>
    <w:rsid w:val="0075520B"/>
    <w:rsid w:val="00755A31"/>
    <w:rsid w:val="0075616F"/>
    <w:rsid w:val="0075662D"/>
    <w:rsid w:val="00757C26"/>
    <w:rsid w:val="00760128"/>
    <w:rsid w:val="0076126A"/>
    <w:rsid w:val="00764359"/>
    <w:rsid w:val="00772F26"/>
    <w:rsid w:val="0078693D"/>
    <w:rsid w:val="00790798"/>
    <w:rsid w:val="0079233A"/>
    <w:rsid w:val="007933A4"/>
    <w:rsid w:val="00795925"/>
    <w:rsid w:val="007A0244"/>
    <w:rsid w:val="007A2FDC"/>
    <w:rsid w:val="007A352E"/>
    <w:rsid w:val="007A37AA"/>
    <w:rsid w:val="007A4306"/>
    <w:rsid w:val="007A4F6C"/>
    <w:rsid w:val="007A5611"/>
    <w:rsid w:val="007A72AF"/>
    <w:rsid w:val="007B0778"/>
    <w:rsid w:val="007B359E"/>
    <w:rsid w:val="007B4215"/>
    <w:rsid w:val="007C038D"/>
    <w:rsid w:val="007C209C"/>
    <w:rsid w:val="007C25AF"/>
    <w:rsid w:val="007C2FC2"/>
    <w:rsid w:val="007C44C9"/>
    <w:rsid w:val="007C4F05"/>
    <w:rsid w:val="007C7D72"/>
    <w:rsid w:val="007C7F36"/>
    <w:rsid w:val="007D5B1E"/>
    <w:rsid w:val="007D6584"/>
    <w:rsid w:val="007E0C2A"/>
    <w:rsid w:val="007E118D"/>
    <w:rsid w:val="007E20B8"/>
    <w:rsid w:val="007E422D"/>
    <w:rsid w:val="007E579D"/>
    <w:rsid w:val="007E61B7"/>
    <w:rsid w:val="007E7EC7"/>
    <w:rsid w:val="007F146F"/>
    <w:rsid w:val="007F2319"/>
    <w:rsid w:val="007F37BB"/>
    <w:rsid w:val="00800E81"/>
    <w:rsid w:val="00802AAC"/>
    <w:rsid w:val="00802F35"/>
    <w:rsid w:val="00802F5E"/>
    <w:rsid w:val="00806459"/>
    <w:rsid w:val="008151EF"/>
    <w:rsid w:val="00815A06"/>
    <w:rsid w:val="008175E9"/>
    <w:rsid w:val="00821843"/>
    <w:rsid w:val="0082201D"/>
    <w:rsid w:val="008225E5"/>
    <w:rsid w:val="00823317"/>
    <w:rsid w:val="00824696"/>
    <w:rsid w:val="00826549"/>
    <w:rsid w:val="00826A35"/>
    <w:rsid w:val="00827D09"/>
    <w:rsid w:val="00827E88"/>
    <w:rsid w:val="008316E8"/>
    <w:rsid w:val="00831F4D"/>
    <w:rsid w:val="0083390A"/>
    <w:rsid w:val="00835EDD"/>
    <w:rsid w:val="00836EA8"/>
    <w:rsid w:val="00836FAD"/>
    <w:rsid w:val="00837378"/>
    <w:rsid w:val="008402AF"/>
    <w:rsid w:val="008423A0"/>
    <w:rsid w:val="008436BA"/>
    <w:rsid w:val="00843D50"/>
    <w:rsid w:val="00847E50"/>
    <w:rsid w:val="00850345"/>
    <w:rsid w:val="00851D98"/>
    <w:rsid w:val="008520E0"/>
    <w:rsid w:val="00852A31"/>
    <w:rsid w:val="00853C38"/>
    <w:rsid w:val="008563F6"/>
    <w:rsid w:val="00857196"/>
    <w:rsid w:val="008579F3"/>
    <w:rsid w:val="00857B35"/>
    <w:rsid w:val="00862846"/>
    <w:rsid w:val="008640E7"/>
    <w:rsid w:val="008704B3"/>
    <w:rsid w:val="00870C87"/>
    <w:rsid w:val="00871010"/>
    <w:rsid w:val="00871531"/>
    <w:rsid w:val="00874661"/>
    <w:rsid w:val="00874BA0"/>
    <w:rsid w:val="00877B4B"/>
    <w:rsid w:val="00882CC8"/>
    <w:rsid w:val="00883468"/>
    <w:rsid w:val="00883471"/>
    <w:rsid w:val="008838F1"/>
    <w:rsid w:val="00886AFC"/>
    <w:rsid w:val="00891929"/>
    <w:rsid w:val="008926DC"/>
    <w:rsid w:val="00893991"/>
    <w:rsid w:val="00894165"/>
    <w:rsid w:val="00895757"/>
    <w:rsid w:val="008A0E5B"/>
    <w:rsid w:val="008A304C"/>
    <w:rsid w:val="008A541C"/>
    <w:rsid w:val="008A636A"/>
    <w:rsid w:val="008B0B12"/>
    <w:rsid w:val="008B1ACD"/>
    <w:rsid w:val="008B2CE8"/>
    <w:rsid w:val="008B31C1"/>
    <w:rsid w:val="008B402B"/>
    <w:rsid w:val="008B5296"/>
    <w:rsid w:val="008B7E54"/>
    <w:rsid w:val="008C00CA"/>
    <w:rsid w:val="008C0128"/>
    <w:rsid w:val="008C33EE"/>
    <w:rsid w:val="008C3B1F"/>
    <w:rsid w:val="008C4220"/>
    <w:rsid w:val="008C46AB"/>
    <w:rsid w:val="008C49DC"/>
    <w:rsid w:val="008C5686"/>
    <w:rsid w:val="008C5A35"/>
    <w:rsid w:val="008C6FE8"/>
    <w:rsid w:val="008C7EDD"/>
    <w:rsid w:val="008D0809"/>
    <w:rsid w:val="008D237D"/>
    <w:rsid w:val="008D2593"/>
    <w:rsid w:val="008D42BD"/>
    <w:rsid w:val="008D4A86"/>
    <w:rsid w:val="008D4DA0"/>
    <w:rsid w:val="008E0F61"/>
    <w:rsid w:val="008E4722"/>
    <w:rsid w:val="008E479D"/>
    <w:rsid w:val="008E5148"/>
    <w:rsid w:val="008E56C5"/>
    <w:rsid w:val="008E6B7A"/>
    <w:rsid w:val="008E72AC"/>
    <w:rsid w:val="008F4455"/>
    <w:rsid w:val="008F47CD"/>
    <w:rsid w:val="008F5380"/>
    <w:rsid w:val="00900347"/>
    <w:rsid w:val="009027A7"/>
    <w:rsid w:val="00902D95"/>
    <w:rsid w:val="00906154"/>
    <w:rsid w:val="009076D3"/>
    <w:rsid w:val="0091142D"/>
    <w:rsid w:val="00912B3C"/>
    <w:rsid w:val="00912BC3"/>
    <w:rsid w:val="00914A36"/>
    <w:rsid w:val="00914B52"/>
    <w:rsid w:val="00915AC7"/>
    <w:rsid w:val="00921762"/>
    <w:rsid w:val="009230D2"/>
    <w:rsid w:val="009231C2"/>
    <w:rsid w:val="009237B2"/>
    <w:rsid w:val="009239C7"/>
    <w:rsid w:val="00926020"/>
    <w:rsid w:val="00926BDF"/>
    <w:rsid w:val="009311A9"/>
    <w:rsid w:val="009313CF"/>
    <w:rsid w:val="00932C1F"/>
    <w:rsid w:val="009331B2"/>
    <w:rsid w:val="009346A9"/>
    <w:rsid w:val="009351DA"/>
    <w:rsid w:val="0093525E"/>
    <w:rsid w:val="00936149"/>
    <w:rsid w:val="00940CAB"/>
    <w:rsid w:val="00942776"/>
    <w:rsid w:val="00943B7A"/>
    <w:rsid w:val="009446A2"/>
    <w:rsid w:val="00945FC3"/>
    <w:rsid w:val="009523A9"/>
    <w:rsid w:val="0095664A"/>
    <w:rsid w:val="00960923"/>
    <w:rsid w:val="00960AB7"/>
    <w:rsid w:val="0096107A"/>
    <w:rsid w:val="00961362"/>
    <w:rsid w:val="00961E80"/>
    <w:rsid w:val="009620CE"/>
    <w:rsid w:val="0096385F"/>
    <w:rsid w:val="00966F26"/>
    <w:rsid w:val="00967CF9"/>
    <w:rsid w:val="00970ADF"/>
    <w:rsid w:val="0097162D"/>
    <w:rsid w:val="009724DB"/>
    <w:rsid w:val="009768CF"/>
    <w:rsid w:val="0097752B"/>
    <w:rsid w:val="009852E3"/>
    <w:rsid w:val="00987A9E"/>
    <w:rsid w:val="00996500"/>
    <w:rsid w:val="009A05B7"/>
    <w:rsid w:val="009A2300"/>
    <w:rsid w:val="009A3B5B"/>
    <w:rsid w:val="009A5285"/>
    <w:rsid w:val="009A6741"/>
    <w:rsid w:val="009A7C97"/>
    <w:rsid w:val="009B0782"/>
    <w:rsid w:val="009B0A43"/>
    <w:rsid w:val="009B310C"/>
    <w:rsid w:val="009B3FD4"/>
    <w:rsid w:val="009B4397"/>
    <w:rsid w:val="009C02CB"/>
    <w:rsid w:val="009C110B"/>
    <w:rsid w:val="009C37B8"/>
    <w:rsid w:val="009C434A"/>
    <w:rsid w:val="009C49F2"/>
    <w:rsid w:val="009C4EF0"/>
    <w:rsid w:val="009C6360"/>
    <w:rsid w:val="009C6F8B"/>
    <w:rsid w:val="009D1ACA"/>
    <w:rsid w:val="009D4BEB"/>
    <w:rsid w:val="009D6B9B"/>
    <w:rsid w:val="009D7661"/>
    <w:rsid w:val="009D7B2C"/>
    <w:rsid w:val="009D7E73"/>
    <w:rsid w:val="009E0616"/>
    <w:rsid w:val="009E12A0"/>
    <w:rsid w:val="009E15B4"/>
    <w:rsid w:val="009E26EA"/>
    <w:rsid w:val="009E2701"/>
    <w:rsid w:val="009E33E1"/>
    <w:rsid w:val="009E5596"/>
    <w:rsid w:val="009E7DBD"/>
    <w:rsid w:val="009F07A3"/>
    <w:rsid w:val="009F1D6D"/>
    <w:rsid w:val="009F66AE"/>
    <w:rsid w:val="009F6728"/>
    <w:rsid w:val="00A0158C"/>
    <w:rsid w:val="00A0167B"/>
    <w:rsid w:val="00A01865"/>
    <w:rsid w:val="00A04375"/>
    <w:rsid w:val="00A04CA3"/>
    <w:rsid w:val="00A063DB"/>
    <w:rsid w:val="00A10695"/>
    <w:rsid w:val="00A10EA4"/>
    <w:rsid w:val="00A111E9"/>
    <w:rsid w:val="00A141D7"/>
    <w:rsid w:val="00A14FEF"/>
    <w:rsid w:val="00A16629"/>
    <w:rsid w:val="00A17616"/>
    <w:rsid w:val="00A20686"/>
    <w:rsid w:val="00A2091C"/>
    <w:rsid w:val="00A23F9F"/>
    <w:rsid w:val="00A25971"/>
    <w:rsid w:val="00A25DEC"/>
    <w:rsid w:val="00A309D1"/>
    <w:rsid w:val="00A31C59"/>
    <w:rsid w:val="00A3290C"/>
    <w:rsid w:val="00A33F53"/>
    <w:rsid w:val="00A346BB"/>
    <w:rsid w:val="00A357DB"/>
    <w:rsid w:val="00A379E2"/>
    <w:rsid w:val="00A40B0C"/>
    <w:rsid w:val="00A42695"/>
    <w:rsid w:val="00A42EE3"/>
    <w:rsid w:val="00A44B3B"/>
    <w:rsid w:val="00A4668B"/>
    <w:rsid w:val="00A5024F"/>
    <w:rsid w:val="00A511F1"/>
    <w:rsid w:val="00A53198"/>
    <w:rsid w:val="00A54581"/>
    <w:rsid w:val="00A562F1"/>
    <w:rsid w:val="00A61677"/>
    <w:rsid w:val="00A625F9"/>
    <w:rsid w:val="00A62E9E"/>
    <w:rsid w:val="00A6336E"/>
    <w:rsid w:val="00A634B3"/>
    <w:rsid w:val="00A662A2"/>
    <w:rsid w:val="00A66499"/>
    <w:rsid w:val="00A72EA6"/>
    <w:rsid w:val="00A733E1"/>
    <w:rsid w:val="00A76F31"/>
    <w:rsid w:val="00A77A6E"/>
    <w:rsid w:val="00A827B3"/>
    <w:rsid w:val="00A84FFE"/>
    <w:rsid w:val="00A91447"/>
    <w:rsid w:val="00A92303"/>
    <w:rsid w:val="00A94252"/>
    <w:rsid w:val="00AA198A"/>
    <w:rsid w:val="00AA7D50"/>
    <w:rsid w:val="00AB08CF"/>
    <w:rsid w:val="00AB1C06"/>
    <w:rsid w:val="00AB1D59"/>
    <w:rsid w:val="00AB408A"/>
    <w:rsid w:val="00AB4287"/>
    <w:rsid w:val="00AB44A4"/>
    <w:rsid w:val="00AB57CE"/>
    <w:rsid w:val="00AC150D"/>
    <w:rsid w:val="00AC1F57"/>
    <w:rsid w:val="00AC3EF9"/>
    <w:rsid w:val="00AC4413"/>
    <w:rsid w:val="00AC4BBC"/>
    <w:rsid w:val="00AC79D5"/>
    <w:rsid w:val="00AD0CE9"/>
    <w:rsid w:val="00AD1D23"/>
    <w:rsid w:val="00AD2278"/>
    <w:rsid w:val="00AD3898"/>
    <w:rsid w:val="00AD5340"/>
    <w:rsid w:val="00AD6047"/>
    <w:rsid w:val="00AD62CC"/>
    <w:rsid w:val="00AD662A"/>
    <w:rsid w:val="00AD6942"/>
    <w:rsid w:val="00AD6D8E"/>
    <w:rsid w:val="00AE0806"/>
    <w:rsid w:val="00AE195C"/>
    <w:rsid w:val="00AE1A3F"/>
    <w:rsid w:val="00AE41BB"/>
    <w:rsid w:val="00AE6CA6"/>
    <w:rsid w:val="00AE6F1E"/>
    <w:rsid w:val="00AF054C"/>
    <w:rsid w:val="00AF15F5"/>
    <w:rsid w:val="00AF3186"/>
    <w:rsid w:val="00AF3E5C"/>
    <w:rsid w:val="00AF3F9E"/>
    <w:rsid w:val="00AF4BCA"/>
    <w:rsid w:val="00AF6425"/>
    <w:rsid w:val="00AF79FF"/>
    <w:rsid w:val="00AF7B58"/>
    <w:rsid w:val="00AF7D50"/>
    <w:rsid w:val="00B03CD7"/>
    <w:rsid w:val="00B07BF8"/>
    <w:rsid w:val="00B1098C"/>
    <w:rsid w:val="00B10FC1"/>
    <w:rsid w:val="00B11018"/>
    <w:rsid w:val="00B11FB5"/>
    <w:rsid w:val="00B1284B"/>
    <w:rsid w:val="00B1432D"/>
    <w:rsid w:val="00B15B19"/>
    <w:rsid w:val="00B2030D"/>
    <w:rsid w:val="00B20BD9"/>
    <w:rsid w:val="00B20C0B"/>
    <w:rsid w:val="00B21D5B"/>
    <w:rsid w:val="00B26B18"/>
    <w:rsid w:val="00B3021C"/>
    <w:rsid w:val="00B311CA"/>
    <w:rsid w:val="00B329AD"/>
    <w:rsid w:val="00B32E85"/>
    <w:rsid w:val="00B33E95"/>
    <w:rsid w:val="00B3446F"/>
    <w:rsid w:val="00B41D4F"/>
    <w:rsid w:val="00B425DD"/>
    <w:rsid w:val="00B4690B"/>
    <w:rsid w:val="00B47155"/>
    <w:rsid w:val="00B5156E"/>
    <w:rsid w:val="00B520CB"/>
    <w:rsid w:val="00B52EAB"/>
    <w:rsid w:val="00B53F6D"/>
    <w:rsid w:val="00B5472C"/>
    <w:rsid w:val="00B54997"/>
    <w:rsid w:val="00B54CAA"/>
    <w:rsid w:val="00B55B82"/>
    <w:rsid w:val="00B612F6"/>
    <w:rsid w:val="00B61D9F"/>
    <w:rsid w:val="00B70D49"/>
    <w:rsid w:val="00B721ED"/>
    <w:rsid w:val="00B72DCA"/>
    <w:rsid w:val="00B75E4F"/>
    <w:rsid w:val="00B76490"/>
    <w:rsid w:val="00B816F7"/>
    <w:rsid w:val="00B81DC8"/>
    <w:rsid w:val="00B83512"/>
    <w:rsid w:val="00B84976"/>
    <w:rsid w:val="00B87A9A"/>
    <w:rsid w:val="00B87ABC"/>
    <w:rsid w:val="00B9450A"/>
    <w:rsid w:val="00B951AA"/>
    <w:rsid w:val="00B9657C"/>
    <w:rsid w:val="00B96B24"/>
    <w:rsid w:val="00BA202B"/>
    <w:rsid w:val="00BA3941"/>
    <w:rsid w:val="00BB027F"/>
    <w:rsid w:val="00BB2263"/>
    <w:rsid w:val="00BC2747"/>
    <w:rsid w:val="00BD10E3"/>
    <w:rsid w:val="00BD110C"/>
    <w:rsid w:val="00BD27A0"/>
    <w:rsid w:val="00BD2D92"/>
    <w:rsid w:val="00BD4293"/>
    <w:rsid w:val="00BD71C6"/>
    <w:rsid w:val="00BD78F0"/>
    <w:rsid w:val="00BE5495"/>
    <w:rsid w:val="00BF32D5"/>
    <w:rsid w:val="00BF509F"/>
    <w:rsid w:val="00BF63B3"/>
    <w:rsid w:val="00BF7F62"/>
    <w:rsid w:val="00C03A89"/>
    <w:rsid w:val="00C04495"/>
    <w:rsid w:val="00C05203"/>
    <w:rsid w:val="00C0599C"/>
    <w:rsid w:val="00C059F5"/>
    <w:rsid w:val="00C0696E"/>
    <w:rsid w:val="00C07029"/>
    <w:rsid w:val="00C10BB0"/>
    <w:rsid w:val="00C171F5"/>
    <w:rsid w:val="00C2044F"/>
    <w:rsid w:val="00C20541"/>
    <w:rsid w:val="00C224B2"/>
    <w:rsid w:val="00C22DB7"/>
    <w:rsid w:val="00C240BA"/>
    <w:rsid w:val="00C24A97"/>
    <w:rsid w:val="00C24B18"/>
    <w:rsid w:val="00C25CE2"/>
    <w:rsid w:val="00C27083"/>
    <w:rsid w:val="00C27ED3"/>
    <w:rsid w:val="00C31B64"/>
    <w:rsid w:val="00C3289E"/>
    <w:rsid w:val="00C33031"/>
    <w:rsid w:val="00C33CD5"/>
    <w:rsid w:val="00C34E80"/>
    <w:rsid w:val="00C44595"/>
    <w:rsid w:val="00C44BF6"/>
    <w:rsid w:val="00C4724B"/>
    <w:rsid w:val="00C47331"/>
    <w:rsid w:val="00C52A33"/>
    <w:rsid w:val="00C52A4C"/>
    <w:rsid w:val="00C53FB5"/>
    <w:rsid w:val="00C56659"/>
    <w:rsid w:val="00C60CB8"/>
    <w:rsid w:val="00C61E64"/>
    <w:rsid w:val="00C63B3E"/>
    <w:rsid w:val="00C644C9"/>
    <w:rsid w:val="00C66821"/>
    <w:rsid w:val="00C6786C"/>
    <w:rsid w:val="00C7121A"/>
    <w:rsid w:val="00C72289"/>
    <w:rsid w:val="00C72861"/>
    <w:rsid w:val="00C74E57"/>
    <w:rsid w:val="00C8057D"/>
    <w:rsid w:val="00C825A5"/>
    <w:rsid w:val="00C83879"/>
    <w:rsid w:val="00C845FB"/>
    <w:rsid w:val="00C86D68"/>
    <w:rsid w:val="00C90E3D"/>
    <w:rsid w:val="00C920B5"/>
    <w:rsid w:val="00C94247"/>
    <w:rsid w:val="00C94B4C"/>
    <w:rsid w:val="00C96465"/>
    <w:rsid w:val="00C97219"/>
    <w:rsid w:val="00CA04EC"/>
    <w:rsid w:val="00CA110E"/>
    <w:rsid w:val="00CA11E9"/>
    <w:rsid w:val="00CA2854"/>
    <w:rsid w:val="00CA41A9"/>
    <w:rsid w:val="00CA546A"/>
    <w:rsid w:val="00CA70BD"/>
    <w:rsid w:val="00CA7276"/>
    <w:rsid w:val="00CB17F5"/>
    <w:rsid w:val="00CB189C"/>
    <w:rsid w:val="00CB7322"/>
    <w:rsid w:val="00CC1BD8"/>
    <w:rsid w:val="00CD2F23"/>
    <w:rsid w:val="00CD4114"/>
    <w:rsid w:val="00CD4340"/>
    <w:rsid w:val="00CD4385"/>
    <w:rsid w:val="00CD49B5"/>
    <w:rsid w:val="00CD7BED"/>
    <w:rsid w:val="00CE0C4E"/>
    <w:rsid w:val="00CE127D"/>
    <w:rsid w:val="00CE5E87"/>
    <w:rsid w:val="00CF0001"/>
    <w:rsid w:val="00CF08B2"/>
    <w:rsid w:val="00CF10D0"/>
    <w:rsid w:val="00CF146A"/>
    <w:rsid w:val="00CF2142"/>
    <w:rsid w:val="00CF22E5"/>
    <w:rsid w:val="00CF34E8"/>
    <w:rsid w:val="00CF4101"/>
    <w:rsid w:val="00CF4160"/>
    <w:rsid w:val="00D03F1D"/>
    <w:rsid w:val="00D051F0"/>
    <w:rsid w:val="00D05257"/>
    <w:rsid w:val="00D054F9"/>
    <w:rsid w:val="00D06C83"/>
    <w:rsid w:val="00D0794B"/>
    <w:rsid w:val="00D16765"/>
    <w:rsid w:val="00D201A7"/>
    <w:rsid w:val="00D205E0"/>
    <w:rsid w:val="00D20698"/>
    <w:rsid w:val="00D20CC1"/>
    <w:rsid w:val="00D24255"/>
    <w:rsid w:val="00D26955"/>
    <w:rsid w:val="00D27727"/>
    <w:rsid w:val="00D30636"/>
    <w:rsid w:val="00D324FE"/>
    <w:rsid w:val="00D44973"/>
    <w:rsid w:val="00D45273"/>
    <w:rsid w:val="00D46642"/>
    <w:rsid w:val="00D524B5"/>
    <w:rsid w:val="00D53A52"/>
    <w:rsid w:val="00D5472F"/>
    <w:rsid w:val="00D55382"/>
    <w:rsid w:val="00D60A3F"/>
    <w:rsid w:val="00D617B8"/>
    <w:rsid w:val="00D61EFE"/>
    <w:rsid w:val="00D6330E"/>
    <w:rsid w:val="00D64885"/>
    <w:rsid w:val="00D65441"/>
    <w:rsid w:val="00D66851"/>
    <w:rsid w:val="00D669C5"/>
    <w:rsid w:val="00D7160E"/>
    <w:rsid w:val="00D73C56"/>
    <w:rsid w:val="00D74E14"/>
    <w:rsid w:val="00D75DB5"/>
    <w:rsid w:val="00D761DC"/>
    <w:rsid w:val="00D769EF"/>
    <w:rsid w:val="00D8093A"/>
    <w:rsid w:val="00D8429C"/>
    <w:rsid w:val="00D87B66"/>
    <w:rsid w:val="00D90324"/>
    <w:rsid w:val="00D90FEB"/>
    <w:rsid w:val="00D91B94"/>
    <w:rsid w:val="00D971F3"/>
    <w:rsid w:val="00D9758C"/>
    <w:rsid w:val="00DA0C6A"/>
    <w:rsid w:val="00DA27CC"/>
    <w:rsid w:val="00DA4245"/>
    <w:rsid w:val="00DA42C3"/>
    <w:rsid w:val="00DA450D"/>
    <w:rsid w:val="00DA4D07"/>
    <w:rsid w:val="00DA4DE3"/>
    <w:rsid w:val="00DB511E"/>
    <w:rsid w:val="00DB608D"/>
    <w:rsid w:val="00DB699C"/>
    <w:rsid w:val="00DB762F"/>
    <w:rsid w:val="00DC12A7"/>
    <w:rsid w:val="00DC482A"/>
    <w:rsid w:val="00DC54BF"/>
    <w:rsid w:val="00DD036D"/>
    <w:rsid w:val="00DD0A67"/>
    <w:rsid w:val="00DD0FFF"/>
    <w:rsid w:val="00DD210B"/>
    <w:rsid w:val="00DD4894"/>
    <w:rsid w:val="00DD49D2"/>
    <w:rsid w:val="00DD522A"/>
    <w:rsid w:val="00DD601A"/>
    <w:rsid w:val="00DD61FA"/>
    <w:rsid w:val="00DD71E1"/>
    <w:rsid w:val="00DD76CE"/>
    <w:rsid w:val="00DD77C4"/>
    <w:rsid w:val="00DE2F6B"/>
    <w:rsid w:val="00DE534F"/>
    <w:rsid w:val="00DE58EF"/>
    <w:rsid w:val="00DE6016"/>
    <w:rsid w:val="00DE70CA"/>
    <w:rsid w:val="00DE7D96"/>
    <w:rsid w:val="00DF5866"/>
    <w:rsid w:val="00DF6A07"/>
    <w:rsid w:val="00E0042E"/>
    <w:rsid w:val="00E00876"/>
    <w:rsid w:val="00E013F7"/>
    <w:rsid w:val="00E02C1B"/>
    <w:rsid w:val="00E031C7"/>
    <w:rsid w:val="00E03372"/>
    <w:rsid w:val="00E073EF"/>
    <w:rsid w:val="00E112AF"/>
    <w:rsid w:val="00E113CE"/>
    <w:rsid w:val="00E12A9C"/>
    <w:rsid w:val="00E14147"/>
    <w:rsid w:val="00E169E0"/>
    <w:rsid w:val="00E17489"/>
    <w:rsid w:val="00E17CFB"/>
    <w:rsid w:val="00E17E51"/>
    <w:rsid w:val="00E20BD1"/>
    <w:rsid w:val="00E256C2"/>
    <w:rsid w:val="00E26D95"/>
    <w:rsid w:val="00E32CF6"/>
    <w:rsid w:val="00E33A31"/>
    <w:rsid w:val="00E340DE"/>
    <w:rsid w:val="00E34652"/>
    <w:rsid w:val="00E359AF"/>
    <w:rsid w:val="00E35C21"/>
    <w:rsid w:val="00E36BD7"/>
    <w:rsid w:val="00E3777C"/>
    <w:rsid w:val="00E37B65"/>
    <w:rsid w:val="00E41CF5"/>
    <w:rsid w:val="00E4342B"/>
    <w:rsid w:val="00E44ADC"/>
    <w:rsid w:val="00E45495"/>
    <w:rsid w:val="00E45FF7"/>
    <w:rsid w:val="00E50615"/>
    <w:rsid w:val="00E52FDD"/>
    <w:rsid w:val="00E55033"/>
    <w:rsid w:val="00E555D7"/>
    <w:rsid w:val="00E57723"/>
    <w:rsid w:val="00E6119C"/>
    <w:rsid w:val="00E64570"/>
    <w:rsid w:val="00E6560D"/>
    <w:rsid w:val="00E656C8"/>
    <w:rsid w:val="00E6620D"/>
    <w:rsid w:val="00E70963"/>
    <w:rsid w:val="00E72BB1"/>
    <w:rsid w:val="00E75893"/>
    <w:rsid w:val="00E77EB2"/>
    <w:rsid w:val="00E83037"/>
    <w:rsid w:val="00E838E8"/>
    <w:rsid w:val="00E871A9"/>
    <w:rsid w:val="00E87735"/>
    <w:rsid w:val="00E90170"/>
    <w:rsid w:val="00E909EB"/>
    <w:rsid w:val="00E922A6"/>
    <w:rsid w:val="00E9358C"/>
    <w:rsid w:val="00E93693"/>
    <w:rsid w:val="00E95BC0"/>
    <w:rsid w:val="00EA03CA"/>
    <w:rsid w:val="00EA2DC9"/>
    <w:rsid w:val="00EA5B3F"/>
    <w:rsid w:val="00EA69FE"/>
    <w:rsid w:val="00EA71DC"/>
    <w:rsid w:val="00EA727A"/>
    <w:rsid w:val="00EB0039"/>
    <w:rsid w:val="00EB094D"/>
    <w:rsid w:val="00EB16F9"/>
    <w:rsid w:val="00EB1D33"/>
    <w:rsid w:val="00EB3070"/>
    <w:rsid w:val="00EB395B"/>
    <w:rsid w:val="00EB483F"/>
    <w:rsid w:val="00EB556D"/>
    <w:rsid w:val="00EB5AF8"/>
    <w:rsid w:val="00EB61EB"/>
    <w:rsid w:val="00EC00A6"/>
    <w:rsid w:val="00EC4BFF"/>
    <w:rsid w:val="00EC5448"/>
    <w:rsid w:val="00EC6D4D"/>
    <w:rsid w:val="00EC6E70"/>
    <w:rsid w:val="00EC79E3"/>
    <w:rsid w:val="00ED1C7F"/>
    <w:rsid w:val="00ED2300"/>
    <w:rsid w:val="00ED3B58"/>
    <w:rsid w:val="00ED4E2B"/>
    <w:rsid w:val="00EE2424"/>
    <w:rsid w:val="00EE6AD1"/>
    <w:rsid w:val="00EF0CF4"/>
    <w:rsid w:val="00EF45CF"/>
    <w:rsid w:val="00F0146F"/>
    <w:rsid w:val="00F028FE"/>
    <w:rsid w:val="00F03470"/>
    <w:rsid w:val="00F03502"/>
    <w:rsid w:val="00F03809"/>
    <w:rsid w:val="00F03C14"/>
    <w:rsid w:val="00F046F5"/>
    <w:rsid w:val="00F059A2"/>
    <w:rsid w:val="00F0798D"/>
    <w:rsid w:val="00F07EA7"/>
    <w:rsid w:val="00F10163"/>
    <w:rsid w:val="00F11A2A"/>
    <w:rsid w:val="00F1496B"/>
    <w:rsid w:val="00F156C7"/>
    <w:rsid w:val="00F21471"/>
    <w:rsid w:val="00F21709"/>
    <w:rsid w:val="00F22F2B"/>
    <w:rsid w:val="00F23365"/>
    <w:rsid w:val="00F23857"/>
    <w:rsid w:val="00F246B4"/>
    <w:rsid w:val="00F25188"/>
    <w:rsid w:val="00F26D37"/>
    <w:rsid w:val="00F27D00"/>
    <w:rsid w:val="00F309CB"/>
    <w:rsid w:val="00F3144E"/>
    <w:rsid w:val="00F31572"/>
    <w:rsid w:val="00F3430C"/>
    <w:rsid w:val="00F3528E"/>
    <w:rsid w:val="00F36330"/>
    <w:rsid w:val="00F36C8C"/>
    <w:rsid w:val="00F36E99"/>
    <w:rsid w:val="00F37A54"/>
    <w:rsid w:val="00F404B0"/>
    <w:rsid w:val="00F44EEB"/>
    <w:rsid w:val="00F4579F"/>
    <w:rsid w:val="00F46F9B"/>
    <w:rsid w:val="00F5233C"/>
    <w:rsid w:val="00F56FB7"/>
    <w:rsid w:val="00F5709E"/>
    <w:rsid w:val="00F60DEB"/>
    <w:rsid w:val="00F610C1"/>
    <w:rsid w:val="00F67D90"/>
    <w:rsid w:val="00F705FD"/>
    <w:rsid w:val="00F70781"/>
    <w:rsid w:val="00F73DC0"/>
    <w:rsid w:val="00F80DC3"/>
    <w:rsid w:val="00F81978"/>
    <w:rsid w:val="00F82A30"/>
    <w:rsid w:val="00F850F7"/>
    <w:rsid w:val="00F8796B"/>
    <w:rsid w:val="00F87B03"/>
    <w:rsid w:val="00F87BF8"/>
    <w:rsid w:val="00F913D0"/>
    <w:rsid w:val="00F9157D"/>
    <w:rsid w:val="00F91851"/>
    <w:rsid w:val="00F9288E"/>
    <w:rsid w:val="00F94108"/>
    <w:rsid w:val="00F95EDC"/>
    <w:rsid w:val="00FA1618"/>
    <w:rsid w:val="00FA4479"/>
    <w:rsid w:val="00FA54D0"/>
    <w:rsid w:val="00FA71FF"/>
    <w:rsid w:val="00FA7A2A"/>
    <w:rsid w:val="00FB0FA0"/>
    <w:rsid w:val="00FB16D8"/>
    <w:rsid w:val="00FB259A"/>
    <w:rsid w:val="00FB5D54"/>
    <w:rsid w:val="00FB607C"/>
    <w:rsid w:val="00FB616D"/>
    <w:rsid w:val="00FC1BB0"/>
    <w:rsid w:val="00FC303B"/>
    <w:rsid w:val="00FC3176"/>
    <w:rsid w:val="00FC31EF"/>
    <w:rsid w:val="00FC61CC"/>
    <w:rsid w:val="00FC69C0"/>
    <w:rsid w:val="00FD02F5"/>
    <w:rsid w:val="00FD14F3"/>
    <w:rsid w:val="00FD180A"/>
    <w:rsid w:val="00FD186A"/>
    <w:rsid w:val="00FD2AB6"/>
    <w:rsid w:val="00FD35B1"/>
    <w:rsid w:val="00FD70CE"/>
    <w:rsid w:val="00FD739D"/>
    <w:rsid w:val="00FE06EC"/>
    <w:rsid w:val="00FE25A1"/>
    <w:rsid w:val="00FE4427"/>
    <w:rsid w:val="00FF0368"/>
    <w:rsid w:val="00FF1402"/>
    <w:rsid w:val="00FF1E66"/>
    <w:rsid w:val="00FF252B"/>
    <w:rsid w:val="00FF36EE"/>
    <w:rsid w:val="00FF39E5"/>
    <w:rsid w:val="00FF5303"/>
    <w:rsid w:val="00FF544A"/>
    <w:rsid w:val="00FF57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30307766"/>
  <w15:chartTrackingRefBased/>
  <w15:docId w15:val="{689BE4B5-A316-4FD0-A3CC-E73EE8A18F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1" w:qFormat="1"/>
    <w:lsdException w:name="toc 2" w:uiPriority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27D58"/>
    <w:rPr>
      <w:rFonts w:ascii="Swiss Light YU" w:hAnsi="Swiss Light YU"/>
      <w:sz w:val="24"/>
      <w:szCs w:val="24"/>
      <w:lang w:eastAsia="en-US"/>
    </w:rPr>
  </w:style>
  <w:style w:type="paragraph" w:styleId="Naslov1">
    <w:name w:val="heading 1"/>
    <w:basedOn w:val="Normal"/>
    <w:next w:val="Normal"/>
    <w:link w:val="Naslov1Char"/>
    <w:qFormat/>
    <w:pPr>
      <w:keepNext/>
      <w:ind w:firstLine="720"/>
      <w:outlineLvl w:val="0"/>
    </w:pPr>
    <w:rPr>
      <w:rFonts w:ascii="Arial" w:hAnsi="Arial" w:cs="Tahoma"/>
      <w:b/>
      <w:bCs/>
      <w:iCs/>
      <w:lang w:val="de-DE"/>
    </w:rPr>
  </w:style>
  <w:style w:type="paragraph" w:styleId="Naslov2">
    <w:name w:val="heading 2"/>
    <w:basedOn w:val="Normal"/>
    <w:next w:val="Normal"/>
    <w:link w:val="Naslov2Char"/>
    <w:qFormat/>
    <w:pPr>
      <w:keepNext/>
      <w:outlineLvl w:val="1"/>
    </w:pPr>
    <w:rPr>
      <w:rFonts w:ascii="Times New Roman" w:hAnsi="Times New Roman"/>
      <w:bCs/>
      <w:iCs/>
      <w:sz w:val="28"/>
      <w:szCs w:val="28"/>
      <w:lang w:val="sr-Latn-CS"/>
    </w:rPr>
  </w:style>
  <w:style w:type="paragraph" w:styleId="Naslov3">
    <w:name w:val="heading 3"/>
    <w:basedOn w:val="Normal"/>
    <w:next w:val="Normal"/>
    <w:link w:val="Naslov3Char"/>
    <w:qFormat/>
    <w:rsid w:val="00486A68"/>
    <w:pPr>
      <w:keepNext/>
      <w:jc w:val="center"/>
      <w:outlineLvl w:val="2"/>
    </w:pPr>
    <w:rPr>
      <w:rFonts w:ascii="Times YU" w:hAnsi="Times YU"/>
      <w:b/>
      <w:sz w:val="36"/>
      <w:szCs w:val="20"/>
      <w:lang w:val="en-US"/>
    </w:rPr>
  </w:style>
  <w:style w:type="paragraph" w:styleId="Naslov4">
    <w:name w:val="heading 4"/>
    <w:basedOn w:val="Normal"/>
    <w:next w:val="Normal"/>
    <w:link w:val="Naslov4Char"/>
    <w:qFormat/>
    <w:rsid w:val="00486A68"/>
    <w:pPr>
      <w:keepNext/>
      <w:jc w:val="center"/>
      <w:outlineLvl w:val="3"/>
    </w:pPr>
    <w:rPr>
      <w:rFonts w:ascii="Times YU" w:hAnsi="Times YU"/>
      <w:b/>
      <w:sz w:val="28"/>
      <w:szCs w:val="20"/>
      <w:lang w:val="en-US"/>
    </w:rPr>
  </w:style>
  <w:style w:type="paragraph" w:styleId="Naslov5">
    <w:name w:val="heading 5"/>
    <w:basedOn w:val="Normal"/>
    <w:next w:val="Normal"/>
    <w:link w:val="Naslov5Char"/>
    <w:unhideWhenUsed/>
    <w:qFormat/>
    <w:rsid w:val="00AF4BCA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Naslov6">
    <w:name w:val="heading 6"/>
    <w:basedOn w:val="Normal"/>
    <w:next w:val="Normal"/>
    <w:link w:val="Naslov6Char"/>
    <w:unhideWhenUsed/>
    <w:qFormat/>
    <w:rsid w:val="003F05C6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Naslov7">
    <w:name w:val="heading 7"/>
    <w:basedOn w:val="Normal"/>
    <w:next w:val="Normal"/>
    <w:link w:val="Naslov7Char"/>
    <w:qFormat/>
    <w:rsid w:val="00486A68"/>
    <w:pPr>
      <w:keepNext/>
      <w:ind w:firstLine="720"/>
      <w:jc w:val="center"/>
      <w:outlineLvl w:val="6"/>
    </w:pPr>
    <w:rPr>
      <w:rFonts w:ascii="Times YU" w:hAnsi="Times YU"/>
      <w:b/>
      <w:sz w:val="36"/>
      <w:szCs w:val="20"/>
      <w:lang w:val="en-US"/>
    </w:rPr>
  </w:style>
  <w:style w:type="paragraph" w:styleId="Naslov8">
    <w:name w:val="heading 8"/>
    <w:basedOn w:val="Normal"/>
    <w:next w:val="Normal"/>
    <w:link w:val="Naslov8Char"/>
    <w:qFormat/>
    <w:rsid w:val="00486A68"/>
    <w:pPr>
      <w:keepNext/>
      <w:pBdr>
        <w:top w:val="single" w:sz="4" w:space="1" w:color="auto"/>
      </w:pBdr>
      <w:outlineLvl w:val="7"/>
    </w:pPr>
    <w:rPr>
      <w:rFonts w:ascii="Times YU" w:hAnsi="Times YU"/>
      <w:b/>
      <w:sz w:val="28"/>
      <w:szCs w:val="20"/>
      <w:lang w:val="en-US"/>
    </w:rPr>
  </w:style>
  <w:style w:type="paragraph" w:styleId="Naslov9">
    <w:name w:val="heading 9"/>
    <w:basedOn w:val="Normal"/>
    <w:next w:val="Normal"/>
    <w:link w:val="Naslov9Char"/>
    <w:qFormat/>
    <w:rsid w:val="00486A68"/>
    <w:pPr>
      <w:keepNext/>
      <w:jc w:val="center"/>
      <w:outlineLvl w:val="8"/>
    </w:pPr>
    <w:rPr>
      <w:rFonts w:ascii="Times YU" w:hAnsi="Times YU"/>
      <w:sz w:val="32"/>
      <w:szCs w:val="20"/>
      <w:lang w:val="en-US"/>
    </w:rPr>
  </w:style>
  <w:style w:type="character" w:default="1" w:styleId="Podrazumevanifontpasusa">
    <w:name w:val="Default Paragraph Font"/>
    <w:uiPriority w:val="1"/>
    <w:semiHidden/>
    <w:unhideWhenUsed/>
  </w:style>
  <w:style w:type="table" w:default="1" w:styleId="Normal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e">
    <w:name w:val="No List"/>
    <w:uiPriority w:val="99"/>
    <w:semiHidden/>
    <w:unhideWhenUsed/>
  </w:style>
  <w:style w:type="paragraph" w:styleId="Zaglavljestranice">
    <w:name w:val="header"/>
    <w:basedOn w:val="Normal"/>
    <w:link w:val="ZaglavljestraniceChar"/>
    <w:pPr>
      <w:tabs>
        <w:tab w:val="center" w:pos="4153"/>
        <w:tab w:val="right" w:pos="8306"/>
      </w:tabs>
    </w:pPr>
  </w:style>
  <w:style w:type="paragraph" w:styleId="Podnojestranice">
    <w:name w:val="footer"/>
    <w:basedOn w:val="Normal"/>
    <w:link w:val="PodnojestraniceChar"/>
    <w:uiPriority w:val="99"/>
    <w:pPr>
      <w:tabs>
        <w:tab w:val="center" w:pos="4153"/>
        <w:tab w:val="right" w:pos="8306"/>
      </w:tabs>
    </w:pPr>
  </w:style>
  <w:style w:type="character" w:styleId="Brojstranice">
    <w:name w:val="page number"/>
    <w:basedOn w:val="Podrazumevanifontpasusa"/>
  </w:style>
  <w:style w:type="paragraph" w:customStyle="1" w:styleId="Style1">
    <w:name w:val="Style1"/>
    <w:basedOn w:val="Normal"/>
    <w:link w:val="Style1Char"/>
    <w:pPr>
      <w:jc w:val="both"/>
    </w:pPr>
    <w:rPr>
      <w:rFonts w:ascii="Arial" w:hAnsi="Arial"/>
      <w:lang w:val="sr-Cyrl-CS"/>
    </w:rPr>
  </w:style>
  <w:style w:type="paragraph" w:styleId="Teloteksta">
    <w:name w:val="Body Text"/>
    <w:basedOn w:val="Normal"/>
    <w:link w:val="TelotekstaChar"/>
    <w:pPr>
      <w:spacing w:line="280" w:lineRule="exact"/>
      <w:jc w:val="both"/>
    </w:pPr>
    <w:rPr>
      <w:rFonts w:ascii="Times Cirilica" w:hAnsi="Times Cirilica"/>
      <w:color w:val="FF0000"/>
      <w:lang w:val="en-US"/>
    </w:rPr>
  </w:style>
  <w:style w:type="paragraph" w:styleId="Uvlaenjetelateksta">
    <w:name w:val="Body Text Indent"/>
    <w:basedOn w:val="Normal"/>
    <w:link w:val="UvlaenjetelatekstaChar"/>
    <w:rsid w:val="0082201D"/>
    <w:pPr>
      <w:spacing w:after="120"/>
      <w:ind w:left="283"/>
    </w:pPr>
  </w:style>
  <w:style w:type="character" w:customStyle="1" w:styleId="UvlaenjetelatekstaChar">
    <w:name w:val="Uvlačenje tela teksta Char"/>
    <w:link w:val="Uvlaenjetelateksta"/>
    <w:rsid w:val="0082201D"/>
    <w:rPr>
      <w:rFonts w:ascii="Swiss Light YU" w:hAnsi="Swiss Light YU"/>
      <w:sz w:val="24"/>
      <w:szCs w:val="24"/>
      <w:lang w:val="en-GB" w:eastAsia="en-US"/>
    </w:rPr>
  </w:style>
  <w:style w:type="paragraph" w:styleId="Podebljanitekst">
    <w:name w:val="Block Text"/>
    <w:basedOn w:val="Normal"/>
    <w:rsid w:val="0082201D"/>
    <w:pPr>
      <w:tabs>
        <w:tab w:val="left" w:pos="720"/>
      </w:tabs>
      <w:ind w:left="-360" w:right="-691"/>
      <w:jc w:val="both"/>
    </w:pPr>
    <w:rPr>
      <w:rFonts w:ascii="Book-Cirilica" w:hAnsi="Book-Cirilica"/>
      <w:sz w:val="20"/>
      <w:szCs w:val="20"/>
      <w:lang w:val="en-US"/>
    </w:rPr>
  </w:style>
  <w:style w:type="paragraph" w:styleId="Tekstubaloniu">
    <w:name w:val="Balloon Text"/>
    <w:basedOn w:val="Normal"/>
    <w:link w:val="TekstubaloniuChar"/>
    <w:rsid w:val="006275B8"/>
    <w:rPr>
      <w:rFonts w:ascii="Tahoma" w:hAnsi="Tahoma" w:cs="Tahoma"/>
      <w:sz w:val="16"/>
      <w:szCs w:val="16"/>
    </w:rPr>
  </w:style>
  <w:style w:type="character" w:customStyle="1" w:styleId="TekstubaloniuChar">
    <w:name w:val="Tekst u balončiću Char"/>
    <w:link w:val="Tekstubaloniu"/>
    <w:rsid w:val="006275B8"/>
    <w:rPr>
      <w:rFonts w:ascii="Tahoma" w:hAnsi="Tahoma" w:cs="Tahoma"/>
      <w:sz w:val="16"/>
      <w:szCs w:val="16"/>
      <w:lang w:val="en-GB" w:eastAsia="en-US"/>
    </w:rPr>
  </w:style>
  <w:style w:type="character" w:customStyle="1" w:styleId="ZaglavljestraniceChar">
    <w:name w:val="Zaglavlje stranice Char"/>
    <w:link w:val="Zaglavljestranice"/>
    <w:rsid w:val="006A363B"/>
    <w:rPr>
      <w:rFonts w:ascii="Swiss Light YU" w:hAnsi="Swiss Light YU"/>
      <w:sz w:val="24"/>
      <w:szCs w:val="24"/>
      <w:lang w:val="en-GB" w:eastAsia="en-US"/>
    </w:rPr>
  </w:style>
  <w:style w:type="paragraph" w:styleId="Pasussalistom">
    <w:name w:val="List Paragraph"/>
    <w:basedOn w:val="Normal"/>
    <w:uiPriority w:val="34"/>
    <w:qFormat/>
    <w:rsid w:val="006A363B"/>
    <w:pPr>
      <w:spacing w:line="260" w:lineRule="atLeast"/>
      <w:ind w:left="720"/>
      <w:contextualSpacing/>
    </w:pPr>
    <w:rPr>
      <w:rFonts w:ascii="Frutiger" w:hAnsi="Frutiger"/>
      <w:sz w:val="22"/>
      <w:szCs w:val="20"/>
      <w:lang w:val="sl-SI" w:eastAsia="sl-SI"/>
    </w:rPr>
  </w:style>
  <w:style w:type="character" w:customStyle="1" w:styleId="Bodytext2">
    <w:name w:val="Body text (2)_"/>
    <w:link w:val="Bodytext20"/>
    <w:rsid w:val="001D5821"/>
    <w:rPr>
      <w:shd w:val="clear" w:color="auto" w:fill="FFFFFF"/>
    </w:rPr>
  </w:style>
  <w:style w:type="character" w:customStyle="1" w:styleId="Heading2">
    <w:name w:val="Heading #2_"/>
    <w:link w:val="Heading20"/>
    <w:rsid w:val="001D5821"/>
    <w:rPr>
      <w:b/>
      <w:bCs/>
      <w:sz w:val="28"/>
      <w:szCs w:val="28"/>
      <w:shd w:val="clear" w:color="auto" w:fill="FFFFFF"/>
    </w:rPr>
  </w:style>
  <w:style w:type="character" w:customStyle="1" w:styleId="Heading3">
    <w:name w:val="Heading #3_"/>
    <w:link w:val="Heading30"/>
    <w:rsid w:val="001D5821"/>
    <w:rPr>
      <w:b/>
      <w:bCs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1D5821"/>
    <w:pPr>
      <w:widowControl w:val="0"/>
      <w:shd w:val="clear" w:color="auto" w:fill="FFFFFF"/>
      <w:spacing w:before="360" w:after="240" w:line="283" w:lineRule="exact"/>
      <w:ind w:hanging="420"/>
    </w:pPr>
    <w:rPr>
      <w:rFonts w:ascii="Times New Roman" w:hAnsi="Times New Roman"/>
      <w:sz w:val="20"/>
      <w:szCs w:val="20"/>
      <w:lang w:val="sr-Latn-RS" w:eastAsia="sr-Latn-RS"/>
    </w:rPr>
  </w:style>
  <w:style w:type="paragraph" w:customStyle="1" w:styleId="Heading20">
    <w:name w:val="Heading #2"/>
    <w:basedOn w:val="Normal"/>
    <w:link w:val="Heading2"/>
    <w:rsid w:val="001D5821"/>
    <w:pPr>
      <w:widowControl w:val="0"/>
      <w:shd w:val="clear" w:color="auto" w:fill="FFFFFF"/>
      <w:spacing w:before="840" w:after="360" w:line="0" w:lineRule="atLeast"/>
      <w:jc w:val="both"/>
      <w:outlineLvl w:val="1"/>
    </w:pPr>
    <w:rPr>
      <w:rFonts w:ascii="Times New Roman" w:hAnsi="Times New Roman"/>
      <w:b/>
      <w:bCs/>
      <w:sz w:val="28"/>
      <w:szCs w:val="28"/>
      <w:lang w:val="sr-Latn-RS" w:eastAsia="sr-Latn-RS"/>
    </w:rPr>
  </w:style>
  <w:style w:type="paragraph" w:customStyle="1" w:styleId="Heading30">
    <w:name w:val="Heading #3"/>
    <w:basedOn w:val="Normal"/>
    <w:link w:val="Heading3"/>
    <w:rsid w:val="001D5821"/>
    <w:pPr>
      <w:widowControl w:val="0"/>
      <w:shd w:val="clear" w:color="auto" w:fill="FFFFFF"/>
      <w:spacing w:before="360" w:after="360" w:line="0" w:lineRule="atLeast"/>
      <w:jc w:val="both"/>
      <w:outlineLvl w:val="2"/>
    </w:pPr>
    <w:rPr>
      <w:rFonts w:ascii="Times New Roman" w:hAnsi="Times New Roman"/>
      <w:b/>
      <w:bCs/>
      <w:sz w:val="20"/>
      <w:szCs w:val="20"/>
      <w:lang w:val="sr-Latn-RS" w:eastAsia="sr-Latn-RS"/>
    </w:rPr>
  </w:style>
  <w:style w:type="character" w:customStyle="1" w:styleId="Naslov6Char">
    <w:name w:val="Naslov 6 Char"/>
    <w:link w:val="Naslov6"/>
    <w:rsid w:val="003F05C6"/>
    <w:rPr>
      <w:rFonts w:ascii="Calibri" w:eastAsia="Times New Roman" w:hAnsi="Calibri" w:cs="Times New Roman"/>
      <w:b/>
      <w:bCs/>
      <w:sz w:val="22"/>
      <w:szCs w:val="22"/>
      <w:lang w:val="en-GB" w:eastAsia="en-US"/>
    </w:rPr>
  </w:style>
  <w:style w:type="character" w:customStyle="1" w:styleId="Style1Char">
    <w:name w:val="Style1 Char"/>
    <w:link w:val="Style1"/>
    <w:rsid w:val="003F02DB"/>
    <w:rPr>
      <w:rFonts w:ascii="Arial" w:hAnsi="Arial"/>
      <w:sz w:val="24"/>
      <w:szCs w:val="24"/>
      <w:lang w:val="sr-Cyrl-CS"/>
    </w:rPr>
  </w:style>
  <w:style w:type="table" w:styleId="Koordinatnamreatabele">
    <w:name w:val="Table Grid"/>
    <w:basedOn w:val="Normalnatabela"/>
    <w:rsid w:val="00B81D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ADRAJ1">
    <w:name w:val="toc 1"/>
    <w:basedOn w:val="Normal"/>
    <w:uiPriority w:val="1"/>
    <w:qFormat/>
    <w:rsid w:val="00553011"/>
    <w:pPr>
      <w:widowControl w:val="0"/>
      <w:spacing w:before="120"/>
      <w:ind w:left="1091" w:hanging="221"/>
    </w:pPr>
    <w:rPr>
      <w:rFonts w:ascii="Segoe UI Light" w:eastAsia="Segoe UI Light" w:hAnsi="Segoe UI Light"/>
      <w:sz w:val="22"/>
      <w:szCs w:val="22"/>
      <w:lang w:val="en-US"/>
    </w:rPr>
  </w:style>
  <w:style w:type="paragraph" w:styleId="SADRAJ2">
    <w:name w:val="toc 2"/>
    <w:basedOn w:val="Normal"/>
    <w:uiPriority w:val="1"/>
    <w:qFormat/>
    <w:rsid w:val="00553011"/>
    <w:pPr>
      <w:widowControl w:val="0"/>
      <w:spacing w:before="120"/>
      <w:ind w:left="1688" w:hanging="379"/>
    </w:pPr>
    <w:rPr>
      <w:rFonts w:ascii="Segoe UI Light" w:eastAsia="Segoe UI Light" w:hAnsi="Segoe UI Light"/>
      <w:sz w:val="22"/>
      <w:szCs w:val="22"/>
      <w:lang w:val="en-US"/>
    </w:rPr>
  </w:style>
  <w:style w:type="character" w:customStyle="1" w:styleId="Naslov5Char">
    <w:name w:val="Naslov 5 Char"/>
    <w:link w:val="Naslov5"/>
    <w:rsid w:val="00AF4BCA"/>
    <w:rPr>
      <w:rFonts w:ascii="Calibri" w:eastAsia="Times New Roman" w:hAnsi="Calibri" w:cs="Times New Roman"/>
      <w:b/>
      <w:bCs/>
      <w:i/>
      <w:iCs/>
      <w:sz w:val="26"/>
      <w:szCs w:val="26"/>
      <w:lang w:val="en-GB"/>
    </w:rPr>
  </w:style>
  <w:style w:type="paragraph" w:customStyle="1" w:styleId="bold">
    <w:name w:val="bold"/>
    <w:basedOn w:val="Normal"/>
    <w:rsid w:val="00A562F1"/>
    <w:pPr>
      <w:spacing w:before="100" w:beforeAutospacing="1" w:after="100" w:afterAutospacing="1"/>
    </w:pPr>
    <w:rPr>
      <w:rFonts w:ascii="Times New Roman" w:hAnsi="Times New Roman"/>
      <w:lang w:val="sr-Latn-RS" w:eastAsia="sr-Latn-RS"/>
    </w:rPr>
  </w:style>
  <w:style w:type="paragraph" w:customStyle="1" w:styleId="italik">
    <w:name w:val="italik"/>
    <w:basedOn w:val="Normal"/>
    <w:rsid w:val="00A562F1"/>
    <w:pPr>
      <w:spacing w:before="100" w:beforeAutospacing="1" w:after="100" w:afterAutospacing="1"/>
    </w:pPr>
    <w:rPr>
      <w:rFonts w:ascii="Times New Roman" w:hAnsi="Times New Roman"/>
      <w:lang w:val="sr-Latn-RS" w:eastAsia="sr-Latn-RS"/>
    </w:rPr>
  </w:style>
  <w:style w:type="paragraph" w:customStyle="1" w:styleId="clan">
    <w:name w:val="clan"/>
    <w:basedOn w:val="Normal"/>
    <w:rsid w:val="00A562F1"/>
    <w:pPr>
      <w:spacing w:before="100" w:beforeAutospacing="1" w:after="100" w:afterAutospacing="1"/>
    </w:pPr>
    <w:rPr>
      <w:rFonts w:ascii="Times New Roman" w:hAnsi="Times New Roman"/>
      <w:lang w:val="sr-Latn-RS" w:eastAsia="sr-Latn-RS"/>
    </w:rPr>
  </w:style>
  <w:style w:type="paragraph" w:customStyle="1" w:styleId="basic-paragraph">
    <w:name w:val="basic-paragraph"/>
    <w:basedOn w:val="Normal"/>
    <w:rsid w:val="00A562F1"/>
    <w:pPr>
      <w:spacing w:before="100" w:beforeAutospacing="1" w:after="100" w:afterAutospacing="1"/>
    </w:pPr>
    <w:rPr>
      <w:rFonts w:ascii="Times New Roman" w:hAnsi="Times New Roman"/>
      <w:lang w:val="sr-Latn-RS" w:eastAsia="sr-Latn-RS"/>
    </w:rPr>
  </w:style>
  <w:style w:type="paragraph" w:customStyle="1" w:styleId="Osnovni">
    <w:name w:val="Osnovni"/>
    <w:basedOn w:val="Normal"/>
    <w:link w:val="OsnovniChar"/>
    <w:qFormat/>
    <w:rsid w:val="001D5CB1"/>
    <w:pPr>
      <w:spacing w:after="120"/>
      <w:ind w:left="454"/>
      <w:jc w:val="both"/>
    </w:pPr>
    <w:rPr>
      <w:rFonts w:ascii="Tahoma" w:hAnsi="Tahoma"/>
      <w:noProof/>
      <w:sz w:val="20"/>
      <w:szCs w:val="20"/>
      <w:lang w:val="sr-Cyrl-CS" w:eastAsia="ar-SA"/>
    </w:rPr>
  </w:style>
  <w:style w:type="character" w:customStyle="1" w:styleId="OsnovniChar">
    <w:name w:val="Osnovni Char"/>
    <w:link w:val="Osnovni"/>
    <w:rsid w:val="001D5CB1"/>
    <w:rPr>
      <w:rFonts w:ascii="Tahoma" w:hAnsi="Tahoma"/>
      <w:noProof/>
      <w:lang w:val="sr-Cyrl-CS" w:eastAsia="ar-SA"/>
    </w:rPr>
  </w:style>
  <w:style w:type="character" w:customStyle="1" w:styleId="Naslov3Char">
    <w:name w:val="Naslov 3 Char"/>
    <w:link w:val="Naslov3"/>
    <w:rsid w:val="00486A68"/>
    <w:rPr>
      <w:rFonts w:ascii="Times YU" w:hAnsi="Times YU"/>
      <w:b/>
      <w:sz w:val="36"/>
    </w:rPr>
  </w:style>
  <w:style w:type="character" w:customStyle="1" w:styleId="Naslov4Char">
    <w:name w:val="Naslov 4 Char"/>
    <w:link w:val="Naslov4"/>
    <w:rsid w:val="00486A68"/>
    <w:rPr>
      <w:rFonts w:ascii="Times YU" w:hAnsi="Times YU"/>
      <w:b/>
      <w:sz w:val="28"/>
    </w:rPr>
  </w:style>
  <w:style w:type="character" w:customStyle="1" w:styleId="Naslov7Char">
    <w:name w:val="Naslov 7 Char"/>
    <w:link w:val="Naslov7"/>
    <w:rsid w:val="00486A68"/>
    <w:rPr>
      <w:rFonts w:ascii="Times YU" w:hAnsi="Times YU"/>
      <w:b/>
      <w:sz w:val="36"/>
    </w:rPr>
  </w:style>
  <w:style w:type="character" w:customStyle="1" w:styleId="Naslov8Char">
    <w:name w:val="Naslov 8 Char"/>
    <w:link w:val="Naslov8"/>
    <w:rsid w:val="00486A68"/>
    <w:rPr>
      <w:rFonts w:ascii="Times YU" w:hAnsi="Times YU"/>
      <w:b/>
      <w:sz w:val="28"/>
    </w:rPr>
  </w:style>
  <w:style w:type="character" w:customStyle="1" w:styleId="Naslov9Char">
    <w:name w:val="Naslov 9 Char"/>
    <w:link w:val="Naslov9"/>
    <w:rsid w:val="00486A68"/>
    <w:rPr>
      <w:rFonts w:ascii="Times YU" w:hAnsi="Times YU"/>
      <w:sz w:val="32"/>
    </w:rPr>
  </w:style>
  <w:style w:type="character" w:customStyle="1" w:styleId="PodnojestraniceChar">
    <w:name w:val="Podnožje stranice Char"/>
    <w:link w:val="Podnojestranice"/>
    <w:uiPriority w:val="99"/>
    <w:rsid w:val="00486A68"/>
    <w:rPr>
      <w:rFonts w:ascii="Swiss Light YU" w:hAnsi="Swiss Light YU"/>
      <w:sz w:val="24"/>
      <w:szCs w:val="24"/>
      <w:lang w:val="en-GB"/>
    </w:rPr>
  </w:style>
  <w:style w:type="character" w:styleId="Hiperveza">
    <w:name w:val="Hyperlink"/>
    <w:uiPriority w:val="99"/>
    <w:rsid w:val="00486A68"/>
    <w:rPr>
      <w:color w:val="0000FF"/>
      <w:u w:val="single"/>
    </w:rPr>
  </w:style>
  <w:style w:type="paragraph" w:customStyle="1" w:styleId="izobrazba">
    <w:name w:val="izobrazba"/>
    <w:basedOn w:val="Normal"/>
    <w:rsid w:val="00486A68"/>
    <w:pPr>
      <w:spacing w:line="260" w:lineRule="atLeast"/>
    </w:pPr>
    <w:rPr>
      <w:rFonts w:ascii="Frutiger" w:hAnsi="Frutiger"/>
      <w:sz w:val="22"/>
      <w:szCs w:val="20"/>
      <w:lang w:val="sl-SI" w:eastAsia="sl-SI"/>
    </w:rPr>
  </w:style>
  <w:style w:type="character" w:customStyle="1" w:styleId="Naslov1Char">
    <w:name w:val="Naslov 1 Char"/>
    <w:link w:val="Naslov1"/>
    <w:rsid w:val="00486A68"/>
    <w:rPr>
      <w:rFonts w:ascii="Arial" w:hAnsi="Arial" w:cs="Tahoma"/>
      <w:b/>
      <w:bCs/>
      <w:iCs/>
      <w:sz w:val="24"/>
      <w:szCs w:val="24"/>
      <w:lang w:val="de-DE"/>
    </w:rPr>
  </w:style>
  <w:style w:type="character" w:customStyle="1" w:styleId="Naslov2Char">
    <w:name w:val="Naslov 2 Char"/>
    <w:link w:val="Naslov2"/>
    <w:rsid w:val="00486A68"/>
    <w:rPr>
      <w:bCs/>
      <w:iCs/>
      <w:sz w:val="28"/>
      <w:szCs w:val="28"/>
      <w:lang w:val="sr-Latn-CS"/>
    </w:rPr>
  </w:style>
  <w:style w:type="numbering" w:customStyle="1" w:styleId="NoList1">
    <w:name w:val="No List1"/>
    <w:next w:val="Bezliste"/>
    <w:semiHidden/>
    <w:rsid w:val="00486A68"/>
  </w:style>
  <w:style w:type="character" w:styleId="Ispraenahiperveza">
    <w:name w:val="FollowedHyperlink"/>
    <w:rsid w:val="00486A68"/>
    <w:rPr>
      <w:color w:val="800080"/>
      <w:u w:val="single"/>
    </w:rPr>
  </w:style>
  <w:style w:type="character" w:customStyle="1" w:styleId="TelotekstaChar">
    <w:name w:val="Telo teksta Char"/>
    <w:link w:val="Teloteksta"/>
    <w:rsid w:val="00486A68"/>
    <w:rPr>
      <w:rFonts w:ascii="Times Cirilica" w:hAnsi="Times Cirilica"/>
      <w:color w:val="FF0000"/>
      <w:sz w:val="24"/>
      <w:szCs w:val="24"/>
    </w:rPr>
  </w:style>
  <w:style w:type="paragraph" w:styleId="Uvlaenjetelateksta2">
    <w:name w:val="Body Text Indent 2"/>
    <w:basedOn w:val="Normal"/>
    <w:link w:val="Uvlaenjetelateksta2Char"/>
    <w:rsid w:val="00486A68"/>
    <w:pPr>
      <w:ind w:left="3690" w:hanging="3690"/>
    </w:pPr>
    <w:rPr>
      <w:rFonts w:ascii="Times YU" w:hAnsi="Times YU"/>
      <w:sz w:val="28"/>
      <w:szCs w:val="20"/>
      <w:lang w:val="en-US"/>
    </w:rPr>
  </w:style>
  <w:style w:type="character" w:customStyle="1" w:styleId="Uvlaenjetelateksta2Char">
    <w:name w:val="Uvlačenje tela teksta 2 Char"/>
    <w:link w:val="Uvlaenjetelateksta2"/>
    <w:rsid w:val="00486A68"/>
    <w:rPr>
      <w:rFonts w:ascii="Times YU" w:hAnsi="Times YU"/>
      <w:sz w:val="28"/>
    </w:rPr>
  </w:style>
  <w:style w:type="paragraph" w:styleId="Uvlaenjetelateksta3">
    <w:name w:val="Body Text Indent 3"/>
    <w:basedOn w:val="Normal"/>
    <w:link w:val="Uvlaenjetelateksta3Char"/>
    <w:rsid w:val="00486A68"/>
    <w:pPr>
      <w:ind w:left="360"/>
    </w:pPr>
    <w:rPr>
      <w:rFonts w:ascii="Times YU" w:hAnsi="Times YU"/>
      <w:sz w:val="28"/>
      <w:szCs w:val="20"/>
      <w:lang w:val="en-US"/>
    </w:rPr>
  </w:style>
  <w:style w:type="character" w:customStyle="1" w:styleId="Uvlaenjetelateksta3Char">
    <w:name w:val="Uvlačenje tela teksta 3 Char"/>
    <w:link w:val="Uvlaenjetelateksta3"/>
    <w:rsid w:val="00486A68"/>
    <w:rPr>
      <w:rFonts w:ascii="Times YU" w:hAnsi="Times YU"/>
      <w:sz w:val="28"/>
    </w:rPr>
  </w:style>
  <w:style w:type="paragraph" w:styleId="Teloteksta2">
    <w:name w:val="Body Text 2"/>
    <w:basedOn w:val="Normal"/>
    <w:link w:val="Teloteksta2Char"/>
    <w:rsid w:val="00486A68"/>
    <w:rPr>
      <w:rFonts w:ascii="Times YU" w:hAnsi="Times YU"/>
      <w:b/>
      <w:sz w:val="32"/>
      <w:szCs w:val="20"/>
      <w:lang w:val="en-US"/>
    </w:rPr>
  </w:style>
  <w:style w:type="character" w:customStyle="1" w:styleId="Teloteksta2Char">
    <w:name w:val="Telo teksta 2 Char"/>
    <w:link w:val="Teloteksta2"/>
    <w:rsid w:val="00486A68"/>
    <w:rPr>
      <w:rFonts w:ascii="Times YU" w:hAnsi="Times YU"/>
      <w:b/>
      <w:sz w:val="32"/>
    </w:rPr>
  </w:style>
  <w:style w:type="paragraph" w:styleId="Naslov">
    <w:name w:val="Title"/>
    <w:basedOn w:val="Normal"/>
    <w:link w:val="NaslovChar"/>
    <w:qFormat/>
    <w:rsid w:val="00486A68"/>
    <w:pPr>
      <w:jc w:val="center"/>
    </w:pPr>
    <w:rPr>
      <w:rFonts w:ascii="Times YU" w:hAnsi="Times YU"/>
      <w:kern w:val="28"/>
      <w:sz w:val="28"/>
      <w:szCs w:val="20"/>
      <w:lang w:val="en-US"/>
    </w:rPr>
  </w:style>
  <w:style w:type="character" w:customStyle="1" w:styleId="NaslovChar">
    <w:name w:val="Naslov Char"/>
    <w:link w:val="Naslov"/>
    <w:rsid w:val="00486A68"/>
    <w:rPr>
      <w:rFonts w:ascii="Times YU" w:hAnsi="Times YU"/>
      <w:kern w:val="28"/>
      <w:sz w:val="28"/>
    </w:rPr>
  </w:style>
  <w:style w:type="paragraph" w:styleId="Teloteksta3">
    <w:name w:val="Body Text 3"/>
    <w:basedOn w:val="Normal"/>
    <w:link w:val="Teloteksta3Char"/>
    <w:rsid w:val="00486A68"/>
    <w:pPr>
      <w:jc w:val="center"/>
    </w:pPr>
    <w:rPr>
      <w:rFonts w:ascii="Times YU" w:hAnsi="Times YU"/>
      <w:sz w:val="28"/>
      <w:szCs w:val="20"/>
      <w:lang w:val="en-US"/>
    </w:rPr>
  </w:style>
  <w:style w:type="character" w:customStyle="1" w:styleId="Teloteksta3Char">
    <w:name w:val="Telo teksta 3 Char"/>
    <w:link w:val="Teloteksta3"/>
    <w:rsid w:val="00486A68"/>
    <w:rPr>
      <w:rFonts w:ascii="Times YU" w:hAnsi="Times YU"/>
      <w:sz w:val="28"/>
    </w:rPr>
  </w:style>
  <w:style w:type="paragraph" w:customStyle="1" w:styleId="Text">
    <w:name w:val="Text"/>
    <w:basedOn w:val="Normal"/>
    <w:uiPriority w:val="99"/>
    <w:rsid w:val="00486A68"/>
    <w:rPr>
      <w:rFonts w:ascii="Calibri" w:hAnsi="Calibri"/>
      <w:sz w:val="20"/>
      <w:szCs w:val="20"/>
      <w:lang w:val="sr-Latn-CS"/>
    </w:rPr>
  </w:style>
  <w:style w:type="table" w:customStyle="1" w:styleId="TableNormal">
    <w:name w:val="Table Normal"/>
    <w:uiPriority w:val="2"/>
    <w:semiHidden/>
    <w:unhideWhenUsed/>
    <w:qFormat/>
    <w:rsid w:val="00D524B5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D524B5"/>
    <w:pPr>
      <w:widowControl w:val="0"/>
      <w:autoSpaceDE w:val="0"/>
      <w:autoSpaceDN w:val="0"/>
    </w:pPr>
    <w:rPr>
      <w:rFonts w:ascii="Arial Narrow" w:eastAsia="Arial Narrow" w:hAnsi="Arial Narrow" w:cs="Arial Narrow"/>
      <w:sz w:val="22"/>
      <w:szCs w:val="22"/>
      <w:lang w:val="en-US"/>
    </w:rPr>
  </w:style>
  <w:style w:type="paragraph" w:customStyle="1" w:styleId="Tabelanaslov">
    <w:name w:val="Tabela naslov"/>
    <w:basedOn w:val="Normal"/>
    <w:qFormat/>
    <w:rsid w:val="00DE2F6B"/>
    <w:pPr>
      <w:spacing w:before="240" w:after="120"/>
      <w:ind w:left="454"/>
    </w:pPr>
    <w:rPr>
      <w:rFonts w:ascii="Tahoma" w:hAnsi="Tahoma"/>
      <w:noProof/>
      <w:sz w:val="20"/>
      <w:szCs w:val="20"/>
      <w:u w:val="single"/>
      <w:lang w:val="sr-Cyrl-RS" w:eastAsia="ar-SA"/>
    </w:rPr>
  </w:style>
  <w:style w:type="paragraph" w:customStyle="1" w:styleId="Tabela">
    <w:name w:val="Tabela"/>
    <w:basedOn w:val="Normal"/>
    <w:qFormat/>
    <w:rsid w:val="00DE2F6B"/>
    <w:rPr>
      <w:rFonts w:ascii="Tahoma" w:hAnsi="Tahoma" w:cs="Tahoma"/>
      <w:noProof/>
      <w:sz w:val="18"/>
      <w:szCs w:val="18"/>
      <w:lang w:val="sr-Cyrl-RS" w:eastAsia="ar-SA"/>
    </w:rPr>
  </w:style>
  <w:style w:type="paragraph" w:customStyle="1" w:styleId="Tacka1">
    <w:name w:val="Tacka 1"/>
    <w:basedOn w:val="Osnovni"/>
    <w:link w:val="Tacka1Char"/>
    <w:qFormat/>
    <w:rsid w:val="00DE2F6B"/>
    <w:pPr>
      <w:numPr>
        <w:numId w:val="8"/>
      </w:numPr>
      <w:jc w:val="left"/>
    </w:pPr>
    <w:rPr>
      <w:rFonts w:eastAsia="SimSun" w:cs="Arial"/>
      <w:lang w:eastAsia="hi-IN" w:bidi="hi-IN"/>
    </w:rPr>
  </w:style>
  <w:style w:type="paragraph" w:customStyle="1" w:styleId="Tacka2">
    <w:name w:val="Tacka 2"/>
    <w:basedOn w:val="Tacka1"/>
    <w:link w:val="Tacka2Char"/>
    <w:qFormat/>
    <w:rsid w:val="00DE2F6B"/>
    <w:pPr>
      <w:spacing w:after="60"/>
    </w:pPr>
    <w:rPr>
      <w:rFonts w:eastAsia="Times New Roman" w:cs="Times New Roman"/>
    </w:rPr>
  </w:style>
  <w:style w:type="character" w:customStyle="1" w:styleId="Tacka2Char">
    <w:name w:val="Tacka 2 Char"/>
    <w:link w:val="Tacka2"/>
    <w:locked/>
    <w:rsid w:val="00DE2F6B"/>
    <w:rPr>
      <w:rFonts w:ascii="Tahoma" w:hAnsi="Tahoma"/>
      <w:noProof/>
      <w:lang w:val="sr-Cyrl-CS" w:eastAsia="hi-IN" w:bidi="hi-IN"/>
    </w:rPr>
  </w:style>
  <w:style w:type="paragraph" w:customStyle="1" w:styleId="Podvuceniosnovni">
    <w:name w:val="Podvuceni osnovni"/>
    <w:basedOn w:val="Osnovni"/>
    <w:link w:val="PodvuceniosnovniChar"/>
    <w:qFormat/>
    <w:rsid w:val="00DE2F6B"/>
    <w:rPr>
      <w:u w:val="single"/>
      <w:lang w:val="sr-Latn-RS"/>
    </w:rPr>
  </w:style>
  <w:style w:type="character" w:customStyle="1" w:styleId="PodvuceniosnovniChar">
    <w:name w:val="Podvuceni osnovni Char"/>
    <w:link w:val="Podvuceniosnovni"/>
    <w:rsid w:val="00DE2F6B"/>
    <w:rPr>
      <w:rFonts w:ascii="Tahoma" w:hAnsi="Tahoma"/>
      <w:noProof/>
      <w:u w:val="single"/>
      <w:lang w:val="sr-Latn-RS" w:eastAsia="ar-SA"/>
    </w:rPr>
  </w:style>
  <w:style w:type="table" w:customStyle="1" w:styleId="TableNormal1">
    <w:name w:val="Table Normal1"/>
    <w:uiPriority w:val="2"/>
    <w:semiHidden/>
    <w:unhideWhenUsed/>
    <w:qFormat/>
    <w:rsid w:val="00A346BB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Koordinatnamreatabele1">
    <w:name w:val="Koordinatna mreža tabele1"/>
    <w:basedOn w:val="Normalnatabela"/>
    <w:next w:val="Koordinatnamreatabele"/>
    <w:uiPriority w:val="59"/>
    <w:rsid w:val="008B1ACD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kstuvaramesta">
    <w:name w:val="Placeholder Text"/>
    <w:basedOn w:val="Podrazumevanifontpasusa"/>
    <w:uiPriority w:val="99"/>
    <w:semiHidden/>
    <w:rsid w:val="00C61E64"/>
    <w:rPr>
      <w:color w:val="808080"/>
    </w:rPr>
  </w:style>
  <w:style w:type="character" w:styleId="Referencakomentara">
    <w:name w:val="annotation reference"/>
    <w:basedOn w:val="Podrazumevanifontpasusa"/>
    <w:rsid w:val="00C61E64"/>
    <w:rPr>
      <w:sz w:val="16"/>
      <w:szCs w:val="16"/>
    </w:rPr>
  </w:style>
  <w:style w:type="paragraph" w:styleId="Tekstkomentara">
    <w:name w:val="annotation text"/>
    <w:basedOn w:val="Normal"/>
    <w:link w:val="TekstkomentaraChar"/>
    <w:rsid w:val="00C61E64"/>
    <w:rPr>
      <w:sz w:val="20"/>
      <w:szCs w:val="20"/>
    </w:rPr>
  </w:style>
  <w:style w:type="character" w:customStyle="1" w:styleId="TekstkomentaraChar">
    <w:name w:val="Tekst komentara Char"/>
    <w:basedOn w:val="Podrazumevanifontpasusa"/>
    <w:link w:val="Tekstkomentara"/>
    <w:rsid w:val="00C61E64"/>
    <w:rPr>
      <w:rFonts w:ascii="Swiss Light YU" w:hAnsi="Swiss Light YU"/>
      <w:lang w:eastAsia="en-US"/>
    </w:rPr>
  </w:style>
  <w:style w:type="paragraph" w:styleId="Temakomentara">
    <w:name w:val="annotation subject"/>
    <w:basedOn w:val="Tekstkomentara"/>
    <w:next w:val="Tekstkomentara"/>
    <w:link w:val="TemakomentaraChar"/>
    <w:rsid w:val="00C61E64"/>
    <w:rPr>
      <w:b/>
      <w:bCs/>
    </w:rPr>
  </w:style>
  <w:style w:type="character" w:customStyle="1" w:styleId="TemakomentaraChar">
    <w:name w:val="Tema komentara Char"/>
    <w:basedOn w:val="TekstkomentaraChar"/>
    <w:link w:val="Temakomentara"/>
    <w:rsid w:val="00C61E64"/>
    <w:rPr>
      <w:rFonts w:ascii="Swiss Light YU" w:hAnsi="Swiss Light YU"/>
      <w:b/>
      <w:bCs/>
      <w:lang w:eastAsia="en-US"/>
    </w:rPr>
  </w:style>
  <w:style w:type="paragraph" w:customStyle="1" w:styleId="Heading5-1">
    <w:name w:val="Heading 5-1"/>
    <w:basedOn w:val="Naslov5"/>
    <w:link w:val="Heading5-1Char"/>
    <w:qFormat/>
    <w:rsid w:val="007C4F05"/>
    <w:pPr>
      <w:spacing w:before="120" w:after="120"/>
      <w:jc w:val="both"/>
    </w:pPr>
    <w:rPr>
      <w:rFonts w:ascii="Times New Roman" w:hAnsi="Times New Roman"/>
      <w:b w:val="0"/>
      <w:i w:val="0"/>
      <w:sz w:val="24"/>
      <w:u w:val="single"/>
      <w:lang w:bidi="hi-IN"/>
    </w:rPr>
  </w:style>
  <w:style w:type="character" w:customStyle="1" w:styleId="Heading5-1Char">
    <w:name w:val="Heading 5-1 Char"/>
    <w:link w:val="Heading5-1"/>
    <w:rsid w:val="007C4F05"/>
    <w:rPr>
      <w:bCs/>
      <w:iCs/>
      <w:sz w:val="24"/>
      <w:szCs w:val="26"/>
      <w:u w:val="single"/>
      <w:lang w:eastAsia="en-US" w:bidi="hi-IN"/>
    </w:rPr>
  </w:style>
  <w:style w:type="character" w:customStyle="1" w:styleId="Tacka1Char">
    <w:name w:val="Tacka 1 Char"/>
    <w:link w:val="Tacka1"/>
    <w:rsid w:val="007C4F05"/>
    <w:rPr>
      <w:rFonts w:ascii="Tahoma" w:eastAsia="SimSun" w:hAnsi="Tahoma" w:cs="Arial"/>
      <w:noProof/>
      <w:lang w:val="sr-Cyrl-CS" w:eastAsia="hi-IN" w:bidi="hi-IN"/>
    </w:rPr>
  </w:style>
  <w:style w:type="character" w:customStyle="1" w:styleId="Bullets">
    <w:name w:val="Bullets"/>
    <w:rsid w:val="00C94247"/>
    <w:rPr>
      <w:rFonts w:ascii="StarSymbol" w:eastAsia="StarSymbol" w:hAnsi="StarSymbol" w:cs="StarSymbol"/>
      <w:sz w:val="20"/>
      <w:szCs w:val="20"/>
    </w:rPr>
  </w:style>
  <w:style w:type="paragraph" w:customStyle="1" w:styleId="Default">
    <w:name w:val="Default"/>
    <w:rsid w:val="00C72861"/>
    <w:pPr>
      <w:autoSpaceDE w:val="0"/>
      <w:autoSpaceDN w:val="0"/>
      <w:adjustRightInd w:val="0"/>
    </w:pPr>
    <w:rPr>
      <w:rFonts w:ascii="Calibri" w:eastAsiaTheme="minorHAnsi" w:hAnsi="Calibri" w:cs="Calibri"/>
      <w:color w:val="000000"/>
      <w:sz w:val="24"/>
      <w:szCs w:val="24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9500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82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9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4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308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19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61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20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87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00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763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5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22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75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33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24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19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57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352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852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510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93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134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ema">
  <a:themeElements>
    <a:clrScheme name="Ljubičasta">
      <a:dk1>
        <a:sysClr val="windowText" lastClr="000000"/>
      </a:dk1>
      <a:lt1>
        <a:sysClr val="window" lastClr="FFFFFF"/>
      </a:lt1>
      <a:dk2>
        <a:srgbClr val="373545"/>
      </a:dk2>
      <a:lt2>
        <a:srgbClr val="DCD8DC"/>
      </a:lt2>
      <a:accent1>
        <a:srgbClr val="AD84C6"/>
      </a:accent1>
      <a:accent2>
        <a:srgbClr val="8784C7"/>
      </a:accent2>
      <a:accent3>
        <a:srgbClr val="5D739A"/>
      </a:accent3>
      <a:accent4>
        <a:srgbClr val="6997AF"/>
      </a:accent4>
      <a:accent5>
        <a:srgbClr val="84ACB6"/>
      </a:accent5>
      <a:accent6>
        <a:srgbClr val="6F8183"/>
      </a:accent6>
      <a:hlink>
        <a:srgbClr val="69A020"/>
      </a:hlink>
      <a:folHlink>
        <a:srgbClr val="8C8C8C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A8A17F1-AD8C-475D-8930-AD3722CE08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893</TotalTime>
  <Pages>23</Pages>
  <Words>8173</Words>
  <Characters>46587</Characters>
  <Application>Microsoft Office Word</Application>
  <DocSecurity>0</DocSecurity>
  <Lines>388</Lines>
  <Paragraphs>109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TEKSTUALNI  DEO</vt:lpstr>
      <vt:lpstr>TEKSTUALNI  DEO</vt:lpstr>
    </vt:vector>
  </TitlesOfParts>
  <Company>Company</Company>
  <LinksUpToDate>false</LinksUpToDate>
  <CharactersWithSpaces>54651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TEKSTUALNI  DEO</dc:title>
  <dc:subject/>
  <dc:creator>Vladica Arandjelovic</dc:creator>
  <cp:keywords/>
  <cp:lastModifiedBy>Korisnik</cp:lastModifiedBy>
  <cp:revision>26</cp:revision>
  <cp:lastPrinted>2024-08-12T13:01:00Z</cp:lastPrinted>
  <dcterms:created xsi:type="dcterms:W3CDTF">2023-10-16T12:25:00Z</dcterms:created>
  <dcterms:modified xsi:type="dcterms:W3CDTF">2024-08-13T07:18:00Z</dcterms:modified>
</cp:coreProperties>
</file>